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6BA9" w14:textId="600F8C3B" w:rsidR="00E341C1" w:rsidRPr="007618F3" w:rsidRDefault="00E341C1" w:rsidP="007618F3">
      <w:pPr>
        <w:ind w:firstLineChars="1200" w:firstLine="3660"/>
        <w:rPr>
          <w:rFonts w:ascii="ＤＨＰ特太ゴシック体" w:eastAsia="ＤＨＰ特太ゴシック体"/>
          <w:sz w:val="32"/>
          <w:szCs w:val="32"/>
        </w:rPr>
      </w:pPr>
      <w:r w:rsidRPr="007618F3">
        <w:rPr>
          <w:rFonts w:ascii="ＤＨＰ特太ゴシック体" w:eastAsia="ＤＨＰ特太ゴシック体" w:hint="eastAsia"/>
          <w:sz w:val="32"/>
          <w:szCs w:val="32"/>
        </w:rPr>
        <w:t>競</w:t>
      </w:r>
      <w:r w:rsidR="007618F3">
        <w:rPr>
          <w:rFonts w:ascii="ＤＨＰ特太ゴシック体" w:eastAsia="ＤＨＰ特太ゴシック体" w:hint="eastAsia"/>
          <w:sz w:val="32"/>
          <w:szCs w:val="32"/>
        </w:rPr>
        <w:t xml:space="preserve"> </w:t>
      </w:r>
      <w:r w:rsidRPr="007618F3">
        <w:rPr>
          <w:rFonts w:ascii="ＤＨＰ特太ゴシック体" w:eastAsia="ＤＨＰ特太ゴシック体" w:hint="eastAsia"/>
          <w:sz w:val="32"/>
          <w:szCs w:val="32"/>
        </w:rPr>
        <w:t>技</w:t>
      </w:r>
      <w:r w:rsidR="007618F3">
        <w:rPr>
          <w:rFonts w:ascii="ＤＨＰ特太ゴシック体" w:eastAsia="ＤＨＰ特太ゴシック体" w:hint="eastAsia"/>
          <w:sz w:val="32"/>
          <w:szCs w:val="32"/>
        </w:rPr>
        <w:t xml:space="preserve"> </w:t>
      </w:r>
      <w:r w:rsidRPr="007618F3">
        <w:rPr>
          <w:rFonts w:ascii="ＤＨＰ特太ゴシック体" w:eastAsia="ＤＨＰ特太ゴシック体" w:hint="eastAsia"/>
          <w:sz w:val="32"/>
          <w:szCs w:val="32"/>
        </w:rPr>
        <w:t>注</w:t>
      </w:r>
      <w:r w:rsidR="007618F3">
        <w:rPr>
          <w:rFonts w:ascii="ＤＨＰ特太ゴシック体" w:eastAsia="ＤＨＰ特太ゴシック体" w:hint="eastAsia"/>
          <w:sz w:val="32"/>
          <w:szCs w:val="32"/>
        </w:rPr>
        <w:t xml:space="preserve"> </w:t>
      </w:r>
      <w:r w:rsidRPr="007618F3">
        <w:rPr>
          <w:rFonts w:ascii="ＤＨＰ特太ゴシック体" w:eastAsia="ＤＨＰ特太ゴシック体" w:hint="eastAsia"/>
          <w:sz w:val="32"/>
          <w:szCs w:val="32"/>
        </w:rPr>
        <w:t>意</w:t>
      </w:r>
      <w:r w:rsidR="007618F3">
        <w:rPr>
          <w:rFonts w:ascii="ＤＨＰ特太ゴシック体" w:eastAsia="ＤＨＰ特太ゴシック体" w:hint="eastAsia"/>
          <w:sz w:val="32"/>
          <w:szCs w:val="32"/>
        </w:rPr>
        <w:t xml:space="preserve"> </w:t>
      </w:r>
      <w:r w:rsidRPr="007618F3">
        <w:rPr>
          <w:rFonts w:ascii="ＤＨＰ特太ゴシック体" w:eastAsia="ＤＨＰ特太ゴシック体" w:hint="eastAsia"/>
          <w:sz w:val="32"/>
          <w:szCs w:val="32"/>
        </w:rPr>
        <w:t>事</w:t>
      </w:r>
      <w:r w:rsidR="007618F3">
        <w:rPr>
          <w:rFonts w:ascii="ＤＨＰ特太ゴシック体" w:eastAsia="ＤＨＰ特太ゴシック体" w:hint="eastAsia"/>
          <w:sz w:val="32"/>
          <w:szCs w:val="32"/>
        </w:rPr>
        <w:t xml:space="preserve"> </w:t>
      </w:r>
      <w:r w:rsidRPr="007618F3">
        <w:rPr>
          <w:rFonts w:ascii="ＤＨＰ特太ゴシック体" w:eastAsia="ＤＨＰ特太ゴシック体" w:hint="eastAsia"/>
          <w:sz w:val="32"/>
          <w:szCs w:val="32"/>
        </w:rPr>
        <w:t>項</w:t>
      </w:r>
    </w:p>
    <w:p w14:paraId="5CB3105A" w14:textId="77777777" w:rsidR="00AD6A5E" w:rsidRDefault="007618F3" w:rsidP="007618F3">
      <w:r>
        <w:rPr>
          <w:rFonts w:hint="eastAsia"/>
        </w:rPr>
        <w:t xml:space="preserve">　　　　　　　　　　　　　　　　　　　　　　　　　　　　　　　　　　</w:t>
      </w:r>
      <w:r w:rsidRPr="007618F3">
        <w:rPr>
          <w:rFonts w:hint="eastAsia"/>
        </w:rPr>
        <w:t xml:space="preserve">　　</w:t>
      </w:r>
      <w:r>
        <w:rPr>
          <w:rFonts w:hint="eastAsia"/>
        </w:rPr>
        <w:t xml:space="preserve">　　</w:t>
      </w:r>
      <w:r w:rsidRPr="007618F3">
        <w:rPr>
          <w:rFonts w:hint="eastAsia"/>
        </w:rPr>
        <w:t xml:space="preserve">　北海道高等学校</w:t>
      </w:r>
      <w:r>
        <w:rPr>
          <w:rFonts w:hint="eastAsia"/>
        </w:rPr>
        <w:t>体育連盟</w:t>
      </w:r>
    </w:p>
    <w:p w14:paraId="5C87445B" w14:textId="77777777" w:rsidR="007618F3" w:rsidRDefault="007618F3">
      <w:r>
        <w:rPr>
          <w:rFonts w:hint="eastAsia"/>
        </w:rPr>
        <w:t xml:space="preserve">　　　　　　　　　　　　　　　　　　　　　　　　　　　　　　　　　　　　　　　　　　テニス専門部</w:t>
      </w:r>
    </w:p>
    <w:p w14:paraId="4C5633F8" w14:textId="77777777" w:rsidR="007618F3" w:rsidRPr="00BF793E" w:rsidRDefault="007618F3"/>
    <w:p w14:paraId="221493ED" w14:textId="77777777" w:rsidR="00E341C1" w:rsidRDefault="00E341C1">
      <w:pPr>
        <w:rPr>
          <w:b/>
          <w:bCs/>
        </w:rPr>
      </w:pPr>
      <w:r>
        <w:rPr>
          <w:rFonts w:hint="eastAsia"/>
          <w:b/>
          <w:bCs/>
        </w:rPr>
        <w:t>１．選手・監督について</w:t>
      </w:r>
    </w:p>
    <w:p w14:paraId="0A7BB4FB" w14:textId="77777777" w:rsidR="00E341C1" w:rsidRDefault="00E341C1">
      <w:pPr>
        <w:rPr>
          <w:b/>
          <w:bCs/>
        </w:rPr>
      </w:pPr>
      <w:r>
        <w:rPr>
          <w:rFonts w:hint="eastAsia"/>
          <w:b/>
          <w:bCs/>
        </w:rPr>
        <w:t>（１）服装</w:t>
      </w:r>
    </w:p>
    <w:p w14:paraId="46DAB868" w14:textId="77777777" w:rsidR="007618F3" w:rsidRDefault="00E341C1" w:rsidP="00AD6A5E">
      <w:pPr>
        <w:pStyle w:val="a3"/>
        <w:ind w:leftChars="284" w:left="554"/>
        <w:rPr>
          <w:sz w:val="20"/>
        </w:rPr>
      </w:pPr>
      <w:r>
        <w:rPr>
          <w:rFonts w:hint="eastAsia"/>
          <w:sz w:val="20"/>
        </w:rPr>
        <w:t>選手の服装はテニスウェアであること。トレーナー、Ｔシャツ、ウォームアップウェア（上下）等の着用を禁じ</w:t>
      </w:r>
    </w:p>
    <w:p w14:paraId="4FE14299" w14:textId="034B857A" w:rsidR="00E341C1" w:rsidRDefault="00E341C1" w:rsidP="007618F3">
      <w:pPr>
        <w:pStyle w:val="a3"/>
        <w:tabs>
          <w:tab w:val="left" w:pos="585"/>
        </w:tabs>
        <w:ind w:leftChars="190" w:left="371"/>
        <w:rPr>
          <w:sz w:val="20"/>
        </w:rPr>
      </w:pPr>
      <w:r>
        <w:rPr>
          <w:rFonts w:hint="eastAsia"/>
          <w:sz w:val="20"/>
        </w:rPr>
        <w:t>る。テニス用のセーター、カーディガン、ベストの着用は差し支えない。ただし、天候に配慮してレフェリーが特に必要と認めた場合に限り、ウォームアップウェア（上下）の着用が許される。</w:t>
      </w:r>
    </w:p>
    <w:p w14:paraId="0FC4D91A" w14:textId="77777777" w:rsidR="00E341C1" w:rsidRDefault="00E341C1">
      <w:pPr>
        <w:rPr>
          <w:b/>
          <w:bCs/>
        </w:rPr>
      </w:pPr>
      <w:r>
        <w:rPr>
          <w:rFonts w:hint="eastAsia"/>
          <w:b/>
          <w:bCs/>
        </w:rPr>
        <w:t>（２）校名入りマーク</w:t>
      </w:r>
    </w:p>
    <w:p w14:paraId="0DC9750B" w14:textId="77777777" w:rsidR="00E341C1" w:rsidRDefault="00E341C1">
      <w:pPr>
        <w:rPr>
          <w:sz w:val="20"/>
        </w:rPr>
      </w:pPr>
      <w:r>
        <w:rPr>
          <w:rFonts w:hint="eastAsia"/>
          <w:sz w:val="20"/>
        </w:rPr>
        <w:t xml:space="preserve">　　　選手は校名入りマークを腰の見やすい位置につけなければならない。</w:t>
      </w:r>
    </w:p>
    <w:p w14:paraId="049BDC20" w14:textId="77777777" w:rsidR="00E341C1" w:rsidRDefault="00E341C1">
      <w:pPr>
        <w:rPr>
          <w:b/>
          <w:bCs/>
        </w:rPr>
      </w:pPr>
      <w:r>
        <w:rPr>
          <w:rFonts w:hint="eastAsia"/>
          <w:b/>
          <w:bCs/>
        </w:rPr>
        <w:t>（３）靴</w:t>
      </w:r>
    </w:p>
    <w:p w14:paraId="6A5862C8" w14:textId="77777777" w:rsidR="00E341C1" w:rsidRDefault="00E341C1" w:rsidP="00AD6A5E">
      <w:pPr>
        <w:ind w:leftChars="100" w:left="195"/>
        <w:rPr>
          <w:sz w:val="20"/>
        </w:rPr>
      </w:pPr>
      <w:r>
        <w:rPr>
          <w:rFonts w:hint="eastAsia"/>
          <w:sz w:val="20"/>
        </w:rPr>
        <w:t xml:space="preserve">　　選手の靴はテニスシューズであること。</w:t>
      </w:r>
    </w:p>
    <w:p w14:paraId="5BD28479" w14:textId="77777777" w:rsidR="00E341C1" w:rsidRDefault="00E341C1">
      <w:pPr>
        <w:rPr>
          <w:b/>
          <w:bCs/>
        </w:rPr>
      </w:pPr>
      <w:r>
        <w:rPr>
          <w:rFonts w:hint="eastAsia"/>
          <w:b/>
          <w:bCs/>
        </w:rPr>
        <w:t>（４）コーチング</w:t>
      </w:r>
    </w:p>
    <w:p w14:paraId="3630EC6D" w14:textId="77777777" w:rsidR="00E341C1" w:rsidRDefault="00CC45E2" w:rsidP="00AD6A5E">
      <w:pPr>
        <w:pStyle w:val="2"/>
        <w:ind w:left="390" w:firstLineChars="100" w:firstLine="185"/>
        <w:rPr>
          <w:sz w:val="20"/>
        </w:rPr>
      </w:pPr>
      <w:r>
        <w:rPr>
          <w:rFonts w:hint="eastAsia"/>
          <w:sz w:val="20"/>
        </w:rPr>
        <w:t>団体戦の競技</w:t>
      </w:r>
      <w:r w:rsidR="002B3BAB">
        <w:rPr>
          <w:rFonts w:hint="eastAsia"/>
          <w:sz w:val="20"/>
        </w:rPr>
        <w:t>中、ゲーム終了のエンドチェンジの間に限り、選手はベンチにいる監督</w:t>
      </w:r>
      <w:r w:rsidR="00855D1C">
        <w:rPr>
          <w:rFonts w:hint="eastAsia"/>
          <w:sz w:val="20"/>
        </w:rPr>
        <w:t>・</w:t>
      </w:r>
      <w:r w:rsidR="00E341C1">
        <w:rPr>
          <w:rFonts w:hint="eastAsia"/>
          <w:sz w:val="20"/>
        </w:rPr>
        <w:t>選手のコーチングを受けることができる。ただし、タイブレーク中のエンド</w:t>
      </w:r>
      <w:r w:rsidR="002B3BAB">
        <w:rPr>
          <w:rFonts w:hint="eastAsia"/>
          <w:sz w:val="20"/>
        </w:rPr>
        <w:t>チェンジは除く</w:t>
      </w:r>
      <w:r w:rsidR="00E341C1">
        <w:rPr>
          <w:rFonts w:hint="eastAsia"/>
          <w:sz w:val="20"/>
        </w:rPr>
        <w:t>。その他のいかなる場面においても、</w:t>
      </w:r>
      <w:r w:rsidR="00E341C1">
        <w:rPr>
          <w:rFonts w:hint="eastAsia"/>
          <w:b/>
          <w:bCs/>
          <w:sz w:val="20"/>
          <w:u w:val="single"/>
        </w:rPr>
        <w:t>選手は競技中に一切のコーチングを受けてはならない。</w:t>
      </w:r>
    </w:p>
    <w:p w14:paraId="0DEADC9B" w14:textId="6DE95EE3" w:rsidR="00E341C1" w:rsidRPr="008C33A1" w:rsidRDefault="00E341C1" w:rsidP="00AD6A5E">
      <w:pPr>
        <w:pStyle w:val="2"/>
        <w:ind w:left="390" w:firstLineChars="100" w:firstLine="185"/>
        <w:rPr>
          <w:sz w:val="20"/>
        </w:rPr>
      </w:pPr>
      <w:r>
        <w:rPr>
          <w:rFonts w:hint="eastAsia"/>
          <w:sz w:val="20"/>
        </w:rPr>
        <w:t>この条項は「テニス規則</w:t>
      </w:r>
      <w:r w:rsidR="00240BDD">
        <w:rPr>
          <w:rFonts w:hint="eastAsia"/>
          <w:sz w:val="20"/>
        </w:rPr>
        <w:t>30</w:t>
      </w:r>
      <w:r>
        <w:rPr>
          <w:rFonts w:hint="eastAsia"/>
          <w:sz w:val="20"/>
        </w:rPr>
        <w:t>．コーチング」に基づいて、厳格に解釈されなければならない。違反した選手（監督、コーチ、チーム）に対しては、アンパイア（主審）またはレフェリー（専門部）によってコード・バイオレーションが宣せられ、ペナルティが科される。すなわち、１回目は警告、２回目は失点、３回目はそのゲームを失い、４回目は失格の措置である。（</w:t>
      </w:r>
      <w:r w:rsidR="00571506" w:rsidRPr="008C33A1">
        <w:rPr>
          <w:rFonts w:hint="eastAsia"/>
          <w:sz w:val="20"/>
        </w:rPr>
        <w:t>コード　オブ　コンダクト</w:t>
      </w:r>
      <w:r w:rsidRPr="008C33A1">
        <w:rPr>
          <w:rFonts w:hint="eastAsia"/>
          <w:sz w:val="20"/>
        </w:rPr>
        <w:t>．</w:t>
      </w:r>
      <w:r w:rsidR="00571506" w:rsidRPr="008C33A1">
        <w:rPr>
          <w:rFonts w:hint="eastAsia"/>
          <w:sz w:val="20"/>
        </w:rPr>
        <w:t>19</w:t>
      </w:r>
      <w:r w:rsidR="00571506" w:rsidRPr="008C33A1">
        <w:rPr>
          <w:rFonts w:hint="eastAsia"/>
          <w:sz w:val="20"/>
        </w:rPr>
        <w:t>）</w:t>
      </w:r>
      <w:r w:rsidRPr="008C33A1">
        <w:rPr>
          <w:rFonts w:hint="eastAsia"/>
          <w:sz w:val="20"/>
        </w:rPr>
        <w:t>ポイントペナルティ制度に基づく</w:t>
      </w:r>
      <w:r w:rsidR="002B3BAB" w:rsidRPr="008C33A1">
        <w:rPr>
          <w:rFonts w:hint="eastAsia"/>
          <w:sz w:val="20"/>
        </w:rPr>
        <w:t>。</w:t>
      </w:r>
      <w:r w:rsidRPr="008C33A1">
        <w:rPr>
          <w:rFonts w:hint="eastAsia"/>
          <w:sz w:val="20"/>
        </w:rPr>
        <w:t>）</w:t>
      </w:r>
    </w:p>
    <w:p w14:paraId="061DD2F8" w14:textId="77777777" w:rsidR="00E341C1" w:rsidRPr="008C33A1" w:rsidRDefault="00E341C1">
      <w:pPr>
        <w:pStyle w:val="2"/>
        <w:ind w:leftChars="0" w:left="0"/>
        <w:rPr>
          <w:b/>
          <w:bCs/>
        </w:rPr>
      </w:pPr>
      <w:r w:rsidRPr="008C33A1">
        <w:rPr>
          <w:rFonts w:hint="eastAsia"/>
          <w:b/>
          <w:bCs/>
        </w:rPr>
        <w:t>（５）連続的プレー</w:t>
      </w:r>
    </w:p>
    <w:p w14:paraId="41333176" w14:textId="2BC2D17B" w:rsidR="002B3BAB" w:rsidRPr="008C33A1" w:rsidRDefault="00E341C1" w:rsidP="00AD6A5E">
      <w:pPr>
        <w:pStyle w:val="2"/>
        <w:ind w:left="390"/>
        <w:rPr>
          <w:b/>
          <w:sz w:val="20"/>
          <w:u w:val="single"/>
        </w:rPr>
      </w:pPr>
      <w:r w:rsidRPr="008C33A1">
        <w:rPr>
          <w:rFonts w:hint="eastAsia"/>
          <w:sz w:val="20"/>
        </w:rPr>
        <w:t xml:space="preserve">　</w:t>
      </w:r>
      <w:r w:rsidRPr="008C33A1">
        <w:rPr>
          <w:rFonts w:hint="eastAsia"/>
          <w:b/>
          <w:bCs/>
          <w:sz w:val="20"/>
          <w:u w:val="single"/>
        </w:rPr>
        <w:t>ポイント間の時間を</w:t>
      </w:r>
      <w:r w:rsidR="001A0B32" w:rsidRPr="008C33A1">
        <w:rPr>
          <w:rFonts w:hint="eastAsia"/>
          <w:b/>
          <w:bCs/>
          <w:sz w:val="20"/>
          <w:u w:val="single"/>
        </w:rPr>
        <w:t>25</w:t>
      </w:r>
      <w:r w:rsidRPr="008C33A1">
        <w:rPr>
          <w:rFonts w:hint="eastAsia"/>
          <w:b/>
          <w:bCs/>
          <w:sz w:val="20"/>
          <w:u w:val="single"/>
        </w:rPr>
        <w:t>秒と規定する。</w:t>
      </w:r>
      <w:r w:rsidRPr="008C33A1">
        <w:rPr>
          <w:rFonts w:hint="eastAsia"/>
          <w:sz w:val="20"/>
        </w:rPr>
        <w:t>（選手は一つのインプレーが終わった瞬間から</w:t>
      </w:r>
      <w:r w:rsidR="001A0B32" w:rsidRPr="008C33A1">
        <w:rPr>
          <w:rFonts w:hint="eastAsia"/>
          <w:sz w:val="20"/>
        </w:rPr>
        <w:t>25</w:t>
      </w:r>
      <w:r w:rsidRPr="008C33A1">
        <w:rPr>
          <w:rFonts w:hint="eastAsia"/>
          <w:sz w:val="20"/>
        </w:rPr>
        <w:t>秒以内に次のプレーを始めなければならない</w:t>
      </w:r>
      <w:r w:rsidR="002B3BAB" w:rsidRPr="008C33A1">
        <w:rPr>
          <w:rFonts w:hint="eastAsia"/>
          <w:sz w:val="20"/>
        </w:rPr>
        <w:t>。</w:t>
      </w:r>
      <w:r w:rsidRPr="008C33A1">
        <w:rPr>
          <w:rFonts w:hint="eastAsia"/>
          <w:sz w:val="20"/>
        </w:rPr>
        <w:t>）また、</w:t>
      </w:r>
      <w:r w:rsidRPr="008C33A1">
        <w:rPr>
          <w:rFonts w:hint="eastAsia"/>
          <w:bCs/>
          <w:sz w:val="20"/>
        </w:rPr>
        <w:t>奇数ゲーム終了後のエンドチェンジの時間を</w:t>
      </w:r>
      <w:r w:rsidR="00571506" w:rsidRPr="008C33A1">
        <w:rPr>
          <w:rFonts w:hint="eastAsia"/>
          <w:bCs/>
          <w:sz w:val="20"/>
        </w:rPr>
        <w:t>90</w:t>
      </w:r>
      <w:r w:rsidRPr="008C33A1">
        <w:rPr>
          <w:rFonts w:hint="eastAsia"/>
          <w:bCs/>
          <w:sz w:val="20"/>
        </w:rPr>
        <w:t>秒と規定する。</w:t>
      </w:r>
      <w:r w:rsidRPr="008C33A1">
        <w:rPr>
          <w:rFonts w:hint="eastAsia"/>
          <w:b/>
          <w:sz w:val="20"/>
          <w:u w:val="single"/>
        </w:rPr>
        <w:t>（</w:t>
      </w:r>
      <w:r w:rsidR="0087597C" w:rsidRPr="008C33A1">
        <w:rPr>
          <w:rFonts w:hint="eastAsia"/>
          <w:b/>
          <w:sz w:val="20"/>
          <w:u w:val="single"/>
        </w:rPr>
        <w:t>この時、</w:t>
      </w:r>
      <w:r w:rsidRPr="008C33A1">
        <w:rPr>
          <w:rFonts w:hint="eastAsia"/>
          <w:b/>
          <w:sz w:val="20"/>
          <w:u w:val="single"/>
        </w:rPr>
        <w:t>選手</w:t>
      </w:r>
      <w:r w:rsidR="0087597C" w:rsidRPr="008C33A1">
        <w:rPr>
          <w:rFonts w:hint="eastAsia"/>
          <w:b/>
          <w:sz w:val="20"/>
          <w:u w:val="single"/>
        </w:rPr>
        <w:t>は６０秒でベンチを離れ</w:t>
      </w:r>
      <w:r w:rsidR="002B3BAB" w:rsidRPr="008C33A1">
        <w:rPr>
          <w:rFonts w:hint="eastAsia"/>
          <w:b/>
          <w:sz w:val="20"/>
          <w:u w:val="single"/>
        </w:rPr>
        <w:t>、</w:t>
      </w:r>
      <w:r w:rsidR="0087597C" w:rsidRPr="008C33A1">
        <w:rPr>
          <w:rFonts w:hint="eastAsia"/>
          <w:b/>
          <w:sz w:val="20"/>
          <w:u w:val="single"/>
        </w:rPr>
        <w:t>次のプレーのために移動をし、</w:t>
      </w:r>
      <w:r w:rsidR="00571506" w:rsidRPr="008C33A1">
        <w:rPr>
          <w:rFonts w:hint="eastAsia"/>
          <w:b/>
          <w:sz w:val="20"/>
          <w:u w:val="single"/>
        </w:rPr>
        <w:t>90</w:t>
      </w:r>
      <w:r w:rsidR="0087597C" w:rsidRPr="008C33A1">
        <w:rPr>
          <w:rFonts w:hint="eastAsia"/>
          <w:b/>
          <w:sz w:val="20"/>
          <w:u w:val="single"/>
        </w:rPr>
        <w:t>秒以内に</w:t>
      </w:r>
      <w:r w:rsidRPr="008C33A1">
        <w:rPr>
          <w:rFonts w:hint="eastAsia"/>
          <w:b/>
          <w:sz w:val="20"/>
          <w:u w:val="single"/>
        </w:rPr>
        <w:t>次のプレーを始めなければならない</w:t>
      </w:r>
      <w:r w:rsidR="0087597C" w:rsidRPr="008C33A1">
        <w:rPr>
          <w:rFonts w:hint="eastAsia"/>
          <w:b/>
          <w:sz w:val="20"/>
          <w:u w:val="single"/>
        </w:rPr>
        <w:t>。</w:t>
      </w:r>
      <w:r w:rsidRPr="008C33A1">
        <w:rPr>
          <w:rFonts w:hint="eastAsia"/>
          <w:b/>
          <w:sz w:val="20"/>
          <w:u w:val="single"/>
        </w:rPr>
        <w:t>）</w:t>
      </w:r>
    </w:p>
    <w:p w14:paraId="63FD4CA3" w14:textId="26F1639F" w:rsidR="00E341C1" w:rsidRPr="008C33A1" w:rsidRDefault="00E341C1" w:rsidP="002B3BAB">
      <w:pPr>
        <w:pStyle w:val="2"/>
        <w:ind w:left="390"/>
        <w:rPr>
          <w:sz w:val="20"/>
        </w:rPr>
      </w:pPr>
      <w:r w:rsidRPr="008C33A1">
        <w:rPr>
          <w:rFonts w:hint="eastAsia"/>
          <w:sz w:val="20"/>
        </w:rPr>
        <w:t>これらの時間を不注意で超過してしまった選手に対しては、タイムバイオレーションが適用され、ペナルティが科されることがある。すなわち、１回目は警告、２回目以降は失点</w:t>
      </w:r>
      <w:r w:rsidR="00571506" w:rsidRPr="008C33A1">
        <w:rPr>
          <w:rFonts w:hint="eastAsia"/>
          <w:sz w:val="20"/>
        </w:rPr>
        <w:t>等</w:t>
      </w:r>
      <w:r w:rsidRPr="008C33A1">
        <w:rPr>
          <w:rFonts w:hint="eastAsia"/>
          <w:sz w:val="20"/>
        </w:rPr>
        <w:t>の措置である。</w:t>
      </w:r>
      <w:bookmarkStart w:id="0" w:name="_Hlk132103249"/>
      <w:r w:rsidR="00571506" w:rsidRPr="008C33A1">
        <w:rPr>
          <w:rFonts w:hint="eastAsia"/>
          <w:sz w:val="20"/>
        </w:rPr>
        <w:t>（コード　オブ　コンダクト．</w:t>
      </w:r>
      <w:r w:rsidR="00571506" w:rsidRPr="008C33A1">
        <w:rPr>
          <w:rFonts w:hint="eastAsia"/>
          <w:sz w:val="20"/>
        </w:rPr>
        <w:t>7</w:t>
      </w:r>
      <w:r w:rsidR="00571506" w:rsidRPr="008C33A1">
        <w:rPr>
          <w:rFonts w:hint="eastAsia"/>
          <w:sz w:val="20"/>
        </w:rPr>
        <w:t>）タイムバイオレーション、</w:t>
      </w:r>
      <w:r w:rsidR="00571506" w:rsidRPr="008C33A1">
        <w:rPr>
          <w:rFonts w:hint="eastAsia"/>
          <w:sz w:val="20"/>
        </w:rPr>
        <w:t>19</w:t>
      </w:r>
      <w:r w:rsidR="00571506" w:rsidRPr="008C33A1">
        <w:rPr>
          <w:rFonts w:hint="eastAsia"/>
          <w:sz w:val="20"/>
        </w:rPr>
        <w:t>）ポイントペナルティ制度に基づく。）</w:t>
      </w:r>
      <w:bookmarkEnd w:id="0"/>
    </w:p>
    <w:p w14:paraId="07720214" w14:textId="77777777" w:rsidR="00E341C1" w:rsidRPr="008C33A1" w:rsidRDefault="00E341C1">
      <w:pPr>
        <w:pStyle w:val="2"/>
        <w:ind w:leftChars="0" w:left="0"/>
        <w:rPr>
          <w:b/>
          <w:bCs/>
        </w:rPr>
      </w:pPr>
      <w:r w:rsidRPr="008C33A1">
        <w:rPr>
          <w:rFonts w:hint="eastAsia"/>
          <w:b/>
          <w:bCs/>
        </w:rPr>
        <w:t>（６）提訴（アンパイアへの異議の申し立てなど）</w:t>
      </w:r>
    </w:p>
    <w:p w14:paraId="3BC66C38" w14:textId="20CFA138" w:rsidR="00E341C1" w:rsidRPr="008C33A1" w:rsidRDefault="00E341C1" w:rsidP="00AD6A5E">
      <w:pPr>
        <w:pStyle w:val="2"/>
        <w:ind w:left="390"/>
        <w:rPr>
          <w:sz w:val="20"/>
        </w:rPr>
      </w:pPr>
      <w:r w:rsidRPr="008C33A1">
        <w:rPr>
          <w:rFonts w:hint="eastAsia"/>
          <w:sz w:val="20"/>
        </w:rPr>
        <w:t xml:space="preserve">　</w:t>
      </w:r>
      <w:r w:rsidRPr="008C33A1">
        <w:rPr>
          <w:rFonts w:hint="eastAsia"/>
          <w:b/>
          <w:bCs/>
          <w:sz w:val="20"/>
          <w:u w:val="single"/>
        </w:rPr>
        <w:t>選手・監督は、試合中の事実問題に関してアンパイア（主審）が下した判定に対し、一切提訴することはできない。</w:t>
      </w:r>
      <w:r w:rsidRPr="008C33A1">
        <w:rPr>
          <w:rFonts w:hint="eastAsia"/>
          <w:sz w:val="20"/>
        </w:rPr>
        <w:t>判定後、選手は</w:t>
      </w:r>
      <w:r w:rsidR="001A0B32" w:rsidRPr="008C33A1">
        <w:rPr>
          <w:rFonts w:hint="eastAsia"/>
          <w:sz w:val="20"/>
        </w:rPr>
        <w:t>25</w:t>
      </w:r>
      <w:r w:rsidRPr="008C33A1">
        <w:rPr>
          <w:rFonts w:hint="eastAsia"/>
          <w:sz w:val="20"/>
        </w:rPr>
        <w:t>秒以内にプレーを再開しなければならず、これに従わない者にはコード・バイオレーションが宣せられ、ペナルティが科される。</w:t>
      </w:r>
      <w:r w:rsidR="00571506" w:rsidRPr="008C33A1">
        <w:rPr>
          <w:rFonts w:hint="eastAsia"/>
          <w:sz w:val="20"/>
        </w:rPr>
        <w:t>（コード　オブ　コンダクト．</w:t>
      </w:r>
      <w:r w:rsidR="00571506" w:rsidRPr="008C33A1">
        <w:rPr>
          <w:rFonts w:hint="eastAsia"/>
          <w:sz w:val="20"/>
        </w:rPr>
        <w:t>7</w:t>
      </w:r>
      <w:r w:rsidR="00571506" w:rsidRPr="008C33A1">
        <w:rPr>
          <w:rFonts w:hint="eastAsia"/>
          <w:sz w:val="20"/>
        </w:rPr>
        <w:t>）タイムバイオレーション、</w:t>
      </w:r>
      <w:r w:rsidR="00571506" w:rsidRPr="008C33A1">
        <w:rPr>
          <w:rFonts w:hint="eastAsia"/>
          <w:sz w:val="20"/>
        </w:rPr>
        <w:t>19</w:t>
      </w:r>
      <w:r w:rsidR="00571506" w:rsidRPr="008C33A1">
        <w:rPr>
          <w:rFonts w:hint="eastAsia"/>
          <w:sz w:val="20"/>
        </w:rPr>
        <w:t>）ポイントペナルティ制度に基づく。）</w:t>
      </w:r>
    </w:p>
    <w:p w14:paraId="4632679A" w14:textId="77777777" w:rsidR="00E341C1" w:rsidRDefault="00E341C1" w:rsidP="00AD6A5E">
      <w:pPr>
        <w:pStyle w:val="2"/>
        <w:ind w:left="390"/>
        <w:rPr>
          <w:sz w:val="20"/>
        </w:rPr>
      </w:pPr>
      <w:r>
        <w:rPr>
          <w:rFonts w:hint="eastAsia"/>
          <w:sz w:val="20"/>
        </w:rPr>
        <w:t xml:space="preserve">　ただし、ルール解釈上の問題や、相手の監督・選手または応援観客の目に余る</w:t>
      </w:r>
      <w:r w:rsidR="00B25475">
        <w:rPr>
          <w:rFonts w:hint="eastAsia"/>
          <w:sz w:val="20"/>
        </w:rPr>
        <w:t>プレーを妨害するような応援</w:t>
      </w:r>
      <w:r>
        <w:rPr>
          <w:rFonts w:hint="eastAsia"/>
          <w:sz w:val="20"/>
        </w:rPr>
        <w:t>については、レフェリー（専門部）に提訴して裁定を求めることができる。</w:t>
      </w:r>
    </w:p>
    <w:p w14:paraId="16BD4ED2" w14:textId="77777777" w:rsidR="00E341C1" w:rsidRDefault="00E341C1">
      <w:pPr>
        <w:pStyle w:val="2"/>
        <w:ind w:leftChars="0" w:left="0"/>
        <w:rPr>
          <w:b/>
          <w:bCs/>
        </w:rPr>
      </w:pPr>
      <w:r>
        <w:rPr>
          <w:rFonts w:hint="eastAsia"/>
          <w:b/>
          <w:bCs/>
        </w:rPr>
        <w:t>（７）個人戦でのベンチ及びコーチング</w:t>
      </w:r>
    </w:p>
    <w:p w14:paraId="778599E3" w14:textId="77777777" w:rsidR="00E341C1" w:rsidRDefault="002B3BAB" w:rsidP="00AD6A5E">
      <w:pPr>
        <w:pStyle w:val="2"/>
        <w:ind w:left="390"/>
        <w:rPr>
          <w:sz w:val="20"/>
        </w:rPr>
      </w:pPr>
      <w:r>
        <w:rPr>
          <w:rFonts w:hint="eastAsia"/>
          <w:sz w:val="20"/>
        </w:rPr>
        <w:t xml:space="preserve">　個人戦で、監督</w:t>
      </w:r>
      <w:r w:rsidR="00E341C1">
        <w:rPr>
          <w:rFonts w:hint="eastAsia"/>
          <w:sz w:val="20"/>
        </w:rPr>
        <w:t>はベンチに入ることはできない。また、コート外からのコーチングやそれに類する行為をしてはならない。</w:t>
      </w:r>
    </w:p>
    <w:p w14:paraId="5B6DA43B" w14:textId="77777777" w:rsidR="00E341C1" w:rsidRDefault="00E341C1">
      <w:pPr>
        <w:pStyle w:val="2"/>
        <w:ind w:leftChars="0" w:left="0"/>
        <w:rPr>
          <w:b/>
          <w:bCs/>
        </w:rPr>
      </w:pPr>
      <w:r>
        <w:rPr>
          <w:rFonts w:hint="eastAsia"/>
          <w:b/>
          <w:bCs/>
        </w:rPr>
        <w:t>（８）アピール</w:t>
      </w:r>
    </w:p>
    <w:p w14:paraId="18425490" w14:textId="77F03B6D" w:rsidR="00E341C1" w:rsidRDefault="002B3BAB" w:rsidP="00AD6A5E">
      <w:pPr>
        <w:pStyle w:val="2"/>
        <w:ind w:left="390"/>
        <w:rPr>
          <w:sz w:val="20"/>
        </w:rPr>
      </w:pPr>
      <w:r>
        <w:rPr>
          <w:rFonts w:hint="eastAsia"/>
          <w:sz w:val="20"/>
        </w:rPr>
        <w:t xml:space="preserve">　選手・監督</w:t>
      </w:r>
      <w:r w:rsidR="00E341C1">
        <w:rPr>
          <w:rFonts w:hint="eastAsia"/>
          <w:sz w:val="20"/>
        </w:rPr>
        <w:t>は、声や態度によって</w:t>
      </w:r>
      <w:r w:rsidR="000D1828">
        <w:rPr>
          <w:rFonts w:hint="eastAsia"/>
          <w:sz w:val="20"/>
        </w:rPr>
        <w:t>相手の</w:t>
      </w:r>
      <w:r w:rsidR="00E341C1">
        <w:rPr>
          <w:rFonts w:hint="eastAsia"/>
          <w:sz w:val="20"/>
        </w:rPr>
        <w:t>レット・ノットアップ（２バウンド）などのアピールをしてはならない。</w:t>
      </w:r>
    </w:p>
    <w:p w14:paraId="43B2C5B8" w14:textId="77777777" w:rsidR="00E341C1" w:rsidRDefault="00E341C1">
      <w:pPr>
        <w:pStyle w:val="2"/>
        <w:ind w:leftChars="0" w:left="0"/>
        <w:rPr>
          <w:b/>
          <w:bCs/>
        </w:rPr>
      </w:pPr>
      <w:r>
        <w:rPr>
          <w:rFonts w:hint="eastAsia"/>
          <w:b/>
          <w:bCs/>
        </w:rPr>
        <w:t>（９）団体戦でのベンチ</w:t>
      </w:r>
    </w:p>
    <w:p w14:paraId="3C580088" w14:textId="77777777" w:rsidR="00E341C1" w:rsidRDefault="002B3BAB" w:rsidP="00AD6A5E">
      <w:pPr>
        <w:pStyle w:val="2"/>
        <w:ind w:left="390"/>
        <w:rPr>
          <w:sz w:val="20"/>
        </w:rPr>
      </w:pPr>
      <w:r>
        <w:rPr>
          <w:rFonts w:hint="eastAsia"/>
          <w:sz w:val="20"/>
        </w:rPr>
        <w:t xml:space="preserve">　団体戦では、監督</w:t>
      </w:r>
      <w:r w:rsidR="00FE3965">
        <w:rPr>
          <w:rFonts w:hint="eastAsia"/>
          <w:sz w:val="20"/>
        </w:rPr>
        <w:t>・</w:t>
      </w:r>
      <w:r w:rsidR="00E341C1">
        <w:rPr>
          <w:rFonts w:hint="eastAsia"/>
          <w:sz w:val="20"/>
        </w:rPr>
        <w:t>登録選手に限り</w:t>
      </w:r>
      <w:r w:rsidR="00FE3965">
        <w:rPr>
          <w:rFonts w:hint="eastAsia"/>
          <w:sz w:val="20"/>
        </w:rPr>
        <w:t>、</w:t>
      </w:r>
      <w:r w:rsidR="00A71B65">
        <w:rPr>
          <w:rFonts w:hint="eastAsia"/>
          <w:sz w:val="20"/>
        </w:rPr>
        <w:t>１コート</w:t>
      </w:r>
      <w:r w:rsidR="00FE3965">
        <w:rPr>
          <w:rFonts w:hint="eastAsia"/>
          <w:sz w:val="20"/>
        </w:rPr>
        <w:t>につき</w:t>
      </w:r>
      <w:r w:rsidR="00E341C1">
        <w:rPr>
          <w:rFonts w:hint="eastAsia"/>
          <w:sz w:val="20"/>
        </w:rPr>
        <w:t>１名</w:t>
      </w:r>
      <w:r w:rsidR="00FE3965">
        <w:rPr>
          <w:rFonts w:hint="eastAsia"/>
          <w:sz w:val="20"/>
        </w:rPr>
        <w:t>が</w:t>
      </w:r>
      <w:r w:rsidR="00E341C1">
        <w:rPr>
          <w:rFonts w:hint="eastAsia"/>
          <w:sz w:val="20"/>
        </w:rPr>
        <w:t>ベンチに入ること</w:t>
      </w:r>
      <w:r w:rsidR="00FE3965">
        <w:rPr>
          <w:rFonts w:hint="eastAsia"/>
          <w:sz w:val="20"/>
        </w:rPr>
        <w:t>ができる。</w:t>
      </w:r>
    </w:p>
    <w:p w14:paraId="17192F56" w14:textId="77777777" w:rsidR="0088030E" w:rsidRDefault="0088030E" w:rsidP="00AD6A5E">
      <w:pPr>
        <w:pStyle w:val="2"/>
        <w:ind w:left="390"/>
        <w:rPr>
          <w:sz w:val="20"/>
        </w:rPr>
      </w:pPr>
    </w:p>
    <w:p w14:paraId="3C39A61F" w14:textId="77777777" w:rsidR="00241EAF" w:rsidRDefault="00241EAF" w:rsidP="002B3BAB">
      <w:pPr>
        <w:pStyle w:val="2"/>
        <w:ind w:left="390"/>
        <w:rPr>
          <w:sz w:val="20"/>
        </w:rPr>
      </w:pPr>
    </w:p>
    <w:p w14:paraId="0AA6CFBA" w14:textId="77777777" w:rsidR="00241EAF" w:rsidRDefault="00241EAF" w:rsidP="002B3BAB">
      <w:pPr>
        <w:pStyle w:val="2"/>
        <w:ind w:left="390"/>
        <w:rPr>
          <w:sz w:val="20"/>
        </w:rPr>
      </w:pPr>
    </w:p>
    <w:p w14:paraId="3C7BCB97" w14:textId="77777777" w:rsidR="00240BDD" w:rsidRPr="002B3BAB" w:rsidRDefault="002B3BAB" w:rsidP="002B3BAB">
      <w:pPr>
        <w:pStyle w:val="2"/>
        <w:ind w:left="390"/>
        <w:rPr>
          <w:sz w:val="20"/>
        </w:rPr>
      </w:pPr>
      <w:r>
        <w:rPr>
          <w:rFonts w:hint="eastAsia"/>
          <w:sz w:val="20"/>
        </w:rPr>
        <w:t xml:space="preserve">　</w:t>
      </w:r>
    </w:p>
    <w:p w14:paraId="743E4275" w14:textId="77777777" w:rsidR="00E341C1" w:rsidRDefault="00E341C1">
      <w:pPr>
        <w:pStyle w:val="2"/>
        <w:ind w:leftChars="0" w:left="0"/>
        <w:rPr>
          <w:b/>
          <w:bCs/>
        </w:rPr>
      </w:pPr>
      <w:r>
        <w:rPr>
          <w:rFonts w:hint="eastAsia"/>
          <w:b/>
          <w:bCs/>
        </w:rPr>
        <w:lastRenderedPageBreak/>
        <w:t>２．試合について</w:t>
      </w:r>
    </w:p>
    <w:p w14:paraId="13888435" w14:textId="77777777" w:rsidR="00E341C1" w:rsidRDefault="00E341C1">
      <w:pPr>
        <w:pStyle w:val="2"/>
        <w:ind w:leftChars="0" w:left="0"/>
        <w:rPr>
          <w:b/>
          <w:bCs/>
        </w:rPr>
      </w:pPr>
      <w:r>
        <w:rPr>
          <w:rFonts w:hint="eastAsia"/>
          <w:b/>
          <w:bCs/>
        </w:rPr>
        <w:t>（１）時間厳守</w:t>
      </w:r>
    </w:p>
    <w:p w14:paraId="7744A8E9" w14:textId="77777777" w:rsidR="00E341C1" w:rsidRDefault="00E341C1" w:rsidP="00AD6A5E">
      <w:pPr>
        <w:pStyle w:val="2"/>
        <w:ind w:left="390"/>
        <w:rPr>
          <w:sz w:val="20"/>
        </w:rPr>
      </w:pPr>
      <w:r>
        <w:rPr>
          <w:rFonts w:hint="eastAsia"/>
          <w:sz w:val="20"/>
        </w:rPr>
        <w:t xml:space="preserve">　試合</w:t>
      </w:r>
      <w:r w:rsidR="00EA7BD1">
        <w:rPr>
          <w:rFonts w:hint="eastAsia"/>
          <w:sz w:val="20"/>
        </w:rPr>
        <w:t>の</w:t>
      </w:r>
      <w:r>
        <w:rPr>
          <w:rFonts w:hint="eastAsia"/>
          <w:sz w:val="20"/>
        </w:rPr>
        <w:t>開始時刻やコートの変更もあるので、選手は大会本部の連絡に十分注意を払わなければならない。試合がコールされてから５分以内に所定の場所</w:t>
      </w:r>
      <w:r w:rsidR="005A19B9">
        <w:rPr>
          <w:rFonts w:hint="eastAsia"/>
          <w:sz w:val="20"/>
        </w:rPr>
        <w:t>(</w:t>
      </w:r>
      <w:r>
        <w:rPr>
          <w:rFonts w:hint="eastAsia"/>
          <w:sz w:val="20"/>
        </w:rPr>
        <w:t>試合コート</w:t>
      </w:r>
      <w:r w:rsidR="005A19B9">
        <w:rPr>
          <w:rFonts w:hint="eastAsia"/>
          <w:sz w:val="20"/>
        </w:rPr>
        <w:t>)</w:t>
      </w:r>
      <w:r>
        <w:rPr>
          <w:rFonts w:hint="eastAsia"/>
          <w:sz w:val="20"/>
        </w:rPr>
        <w:t>に現れない場合、</w:t>
      </w:r>
      <w:r>
        <w:rPr>
          <w:rFonts w:hint="eastAsia"/>
          <w:b/>
          <w:bCs/>
          <w:sz w:val="20"/>
          <w:u w:val="single"/>
        </w:rPr>
        <w:t>その選手・チームは失格</w:t>
      </w:r>
      <w:r w:rsidR="005A19B9">
        <w:rPr>
          <w:rFonts w:hint="eastAsia"/>
          <w:b/>
          <w:bCs/>
          <w:sz w:val="20"/>
          <w:u w:val="single"/>
        </w:rPr>
        <w:t>の検討対象</w:t>
      </w:r>
      <w:r>
        <w:rPr>
          <w:rFonts w:hint="eastAsia"/>
          <w:b/>
          <w:bCs/>
          <w:sz w:val="20"/>
          <w:u w:val="single"/>
        </w:rPr>
        <w:t>となる。</w:t>
      </w:r>
    </w:p>
    <w:p w14:paraId="2010F3AC" w14:textId="77777777" w:rsidR="00E341C1" w:rsidRDefault="00E341C1">
      <w:pPr>
        <w:pStyle w:val="2"/>
        <w:ind w:leftChars="0" w:left="0"/>
        <w:rPr>
          <w:b/>
          <w:bCs/>
        </w:rPr>
      </w:pPr>
      <w:r>
        <w:rPr>
          <w:rFonts w:hint="eastAsia"/>
          <w:b/>
          <w:bCs/>
        </w:rPr>
        <w:t>（２）試合前の練習</w:t>
      </w:r>
    </w:p>
    <w:p w14:paraId="4560DF3B" w14:textId="61485F52" w:rsidR="00FE3965" w:rsidRPr="00693943" w:rsidRDefault="00B26EFA" w:rsidP="00EA7BD1">
      <w:pPr>
        <w:pStyle w:val="2"/>
        <w:ind w:left="390" w:firstLineChars="100" w:firstLine="185"/>
        <w:rPr>
          <w:sz w:val="20"/>
        </w:rPr>
      </w:pPr>
      <w:r>
        <w:rPr>
          <w:rFonts w:hint="eastAsia"/>
          <w:sz w:val="20"/>
        </w:rPr>
        <w:t>試合前の練習は、サーブのみ（各サイド２球ずつ）とする。</w:t>
      </w:r>
    </w:p>
    <w:p w14:paraId="3060BACB" w14:textId="77777777" w:rsidR="00E341C1" w:rsidRDefault="00E341C1">
      <w:pPr>
        <w:pStyle w:val="2"/>
        <w:ind w:leftChars="0" w:left="0"/>
        <w:rPr>
          <w:b/>
          <w:bCs/>
        </w:rPr>
      </w:pPr>
      <w:r>
        <w:rPr>
          <w:rFonts w:hint="eastAsia"/>
          <w:b/>
          <w:bCs/>
        </w:rPr>
        <w:t>３．審判について</w:t>
      </w:r>
    </w:p>
    <w:p w14:paraId="09EAC7DB" w14:textId="77777777" w:rsidR="00E341C1" w:rsidRDefault="00E341C1">
      <w:pPr>
        <w:pStyle w:val="2"/>
        <w:ind w:leftChars="0" w:left="0"/>
        <w:rPr>
          <w:b/>
          <w:bCs/>
        </w:rPr>
      </w:pPr>
      <w:r>
        <w:rPr>
          <w:rFonts w:hint="eastAsia"/>
          <w:b/>
          <w:bCs/>
        </w:rPr>
        <w:t>（１）敗者審判</w:t>
      </w:r>
    </w:p>
    <w:p w14:paraId="0F01C253" w14:textId="77777777" w:rsidR="00E06613" w:rsidRDefault="00E341C1" w:rsidP="00AD6A5E">
      <w:pPr>
        <w:pStyle w:val="2"/>
        <w:ind w:left="390"/>
        <w:rPr>
          <w:sz w:val="20"/>
        </w:rPr>
      </w:pPr>
      <w:r>
        <w:rPr>
          <w:rFonts w:hint="eastAsia"/>
          <w:sz w:val="20"/>
        </w:rPr>
        <w:t xml:space="preserve">　審判</w:t>
      </w:r>
      <w:r w:rsidR="00E06613">
        <w:rPr>
          <w:rFonts w:hint="eastAsia"/>
          <w:sz w:val="20"/>
        </w:rPr>
        <w:t>は、原則として前の試合の敗者（</w:t>
      </w:r>
      <w:r>
        <w:rPr>
          <w:rFonts w:hint="eastAsia"/>
          <w:sz w:val="20"/>
        </w:rPr>
        <w:t>個人戦では</w:t>
      </w:r>
      <w:r>
        <w:rPr>
          <w:rFonts w:hint="eastAsia"/>
          <w:b/>
          <w:bCs/>
          <w:sz w:val="20"/>
          <w:u w:val="single"/>
        </w:rPr>
        <w:t>負けた選手本人</w:t>
      </w:r>
      <w:r>
        <w:rPr>
          <w:rFonts w:hint="eastAsia"/>
          <w:sz w:val="20"/>
        </w:rPr>
        <w:t>）が行う。</w:t>
      </w:r>
    </w:p>
    <w:p w14:paraId="5188B29B" w14:textId="1ED898D9" w:rsidR="00E341C1" w:rsidRPr="008C33A1" w:rsidRDefault="00E341C1" w:rsidP="00E06613">
      <w:pPr>
        <w:pStyle w:val="2"/>
        <w:ind w:left="390" w:firstLineChars="100" w:firstLine="185"/>
        <w:rPr>
          <w:sz w:val="20"/>
        </w:rPr>
      </w:pPr>
      <w:r>
        <w:rPr>
          <w:rFonts w:hint="eastAsia"/>
          <w:sz w:val="20"/>
        </w:rPr>
        <w:t>試合後、敗者は同じコートで待機すること</w:t>
      </w:r>
      <w:r w:rsidRPr="008C33A1">
        <w:rPr>
          <w:rFonts w:hint="eastAsia"/>
          <w:sz w:val="20"/>
        </w:rPr>
        <w:t>。</w:t>
      </w:r>
      <w:r w:rsidR="00804D88" w:rsidRPr="008C33A1">
        <w:rPr>
          <w:rFonts w:hint="eastAsia"/>
          <w:sz w:val="20"/>
        </w:rPr>
        <w:t>また各校顧問の先生は、自校</w:t>
      </w:r>
      <w:r w:rsidR="00804D88" w:rsidRPr="008C33A1">
        <w:rPr>
          <w:rFonts w:hint="eastAsia"/>
          <w:sz w:val="20"/>
        </w:rPr>
        <w:t>SCU</w:t>
      </w:r>
      <w:r w:rsidR="00804D88" w:rsidRPr="008C33A1">
        <w:rPr>
          <w:rFonts w:hint="eastAsia"/>
          <w:sz w:val="20"/>
        </w:rPr>
        <w:t>の</w:t>
      </w:r>
      <w:r w:rsidR="00804D88" w:rsidRPr="008C33A1">
        <w:rPr>
          <w:rFonts w:hint="eastAsia"/>
          <w:sz w:val="20"/>
        </w:rPr>
        <w:t>RU</w:t>
      </w:r>
      <w:r w:rsidR="00804D88" w:rsidRPr="008C33A1">
        <w:rPr>
          <w:rFonts w:hint="eastAsia"/>
          <w:sz w:val="20"/>
        </w:rPr>
        <w:t>を行う。</w:t>
      </w:r>
    </w:p>
    <w:p w14:paraId="0438D6F4" w14:textId="77777777" w:rsidR="00B3123F" w:rsidRPr="008C33A1" w:rsidRDefault="00E341C1" w:rsidP="00B3123F">
      <w:pPr>
        <w:pStyle w:val="2"/>
        <w:ind w:leftChars="0" w:left="0"/>
        <w:rPr>
          <w:b/>
          <w:bCs/>
        </w:rPr>
      </w:pPr>
      <w:r w:rsidRPr="008C33A1">
        <w:rPr>
          <w:rFonts w:hint="eastAsia"/>
          <w:b/>
          <w:bCs/>
        </w:rPr>
        <w:t>（２）</w:t>
      </w:r>
      <w:r w:rsidR="00B3123F" w:rsidRPr="008C33A1">
        <w:rPr>
          <w:rFonts w:hint="eastAsia"/>
          <w:b/>
          <w:bCs/>
        </w:rPr>
        <w:t>主審</w:t>
      </w:r>
    </w:p>
    <w:p w14:paraId="139AFEAC" w14:textId="77777777" w:rsidR="00B3123F" w:rsidRPr="008C33A1" w:rsidRDefault="00B3123F" w:rsidP="00B3123F">
      <w:pPr>
        <w:pStyle w:val="2"/>
        <w:ind w:left="390"/>
        <w:rPr>
          <w:sz w:val="20"/>
        </w:rPr>
      </w:pPr>
      <w:r w:rsidRPr="008C33A1">
        <w:rPr>
          <w:rFonts w:hint="eastAsia"/>
          <w:sz w:val="20"/>
        </w:rPr>
        <w:t xml:space="preserve">　主審のコールやカウントのアナウンスは大きな声で明瞭に行うこと。</w:t>
      </w:r>
    </w:p>
    <w:p w14:paraId="3C28D085" w14:textId="77777777" w:rsidR="00B3123F" w:rsidRPr="008C33A1" w:rsidRDefault="00E341C1" w:rsidP="00B3123F">
      <w:pPr>
        <w:tabs>
          <w:tab w:val="left" w:pos="8336"/>
          <w:tab w:val="left" w:pos="8773"/>
          <w:tab w:val="left" w:pos="9210"/>
          <w:tab w:val="left" w:pos="9647"/>
          <w:tab w:val="left" w:pos="10084"/>
          <w:tab w:val="left" w:pos="10521"/>
          <w:tab w:val="left" w:pos="10958"/>
          <w:tab w:val="left" w:pos="11784"/>
          <w:tab w:val="left" w:pos="12610"/>
          <w:tab w:val="left" w:pos="13436"/>
          <w:tab w:val="left" w:pos="13838"/>
          <w:tab w:val="left" w:pos="14240"/>
          <w:tab w:val="left" w:pos="14642"/>
          <w:tab w:val="left" w:pos="15044"/>
          <w:tab w:val="left" w:pos="15446"/>
          <w:tab w:val="left" w:pos="15848"/>
          <w:tab w:val="left" w:pos="16084"/>
          <w:tab w:val="left" w:pos="16320"/>
          <w:tab w:val="left" w:pos="16559"/>
          <w:tab w:val="left" w:pos="16795"/>
        </w:tabs>
        <w:autoSpaceDE w:val="0"/>
        <w:autoSpaceDN w:val="0"/>
        <w:adjustRightInd w:val="0"/>
        <w:jc w:val="left"/>
        <w:rPr>
          <w:b/>
          <w:bCs/>
        </w:rPr>
      </w:pPr>
      <w:r w:rsidRPr="008C33A1">
        <w:rPr>
          <w:rFonts w:hint="eastAsia"/>
          <w:b/>
          <w:bCs/>
        </w:rPr>
        <w:t>（３）</w:t>
      </w:r>
      <w:r w:rsidR="00B3123F" w:rsidRPr="008C33A1">
        <w:rPr>
          <w:rFonts w:hint="eastAsia"/>
          <w:b/>
          <w:bCs/>
        </w:rPr>
        <w:t>主審の</w:t>
      </w:r>
      <w:r w:rsidR="00C11167" w:rsidRPr="008C33A1">
        <w:rPr>
          <w:rFonts w:hint="eastAsia"/>
          <w:b/>
          <w:bCs/>
        </w:rPr>
        <w:t>役割（ＳＣＵに準じた方式）</w:t>
      </w:r>
    </w:p>
    <w:p w14:paraId="04D45576" w14:textId="77777777" w:rsidR="005435D9" w:rsidRPr="008C33A1" w:rsidRDefault="005435D9" w:rsidP="00B3123F">
      <w:pPr>
        <w:tabs>
          <w:tab w:val="left" w:pos="8336"/>
          <w:tab w:val="left" w:pos="8773"/>
          <w:tab w:val="left" w:pos="9210"/>
          <w:tab w:val="left" w:pos="9647"/>
          <w:tab w:val="left" w:pos="10084"/>
          <w:tab w:val="left" w:pos="10521"/>
          <w:tab w:val="left" w:pos="10958"/>
          <w:tab w:val="left" w:pos="11784"/>
          <w:tab w:val="left" w:pos="12610"/>
          <w:tab w:val="left" w:pos="13436"/>
          <w:tab w:val="left" w:pos="13838"/>
          <w:tab w:val="left" w:pos="14240"/>
          <w:tab w:val="left" w:pos="14642"/>
          <w:tab w:val="left" w:pos="15044"/>
          <w:tab w:val="left" w:pos="15446"/>
          <w:tab w:val="left" w:pos="15848"/>
          <w:tab w:val="left" w:pos="16084"/>
          <w:tab w:val="left" w:pos="16320"/>
          <w:tab w:val="left" w:pos="16559"/>
          <w:tab w:val="left" w:pos="16795"/>
        </w:tabs>
        <w:autoSpaceDE w:val="0"/>
        <w:autoSpaceDN w:val="0"/>
        <w:adjustRightInd w:val="0"/>
        <w:ind w:firstLineChars="800" w:firstLine="1560"/>
        <w:jc w:val="left"/>
        <w:rPr>
          <w:rFonts w:ascii="HG丸ｺﾞｼｯｸM-PRO" w:eastAsia="HG丸ｺﾞｼｯｸM-PRO" w:hAnsi="HG丸ｺﾞｼｯｸM-PRO"/>
        </w:rPr>
      </w:pPr>
      <w:r w:rsidRPr="008C33A1">
        <w:rPr>
          <w:rFonts w:ascii="HG丸ｺﾞｼｯｸM-PRO" w:eastAsia="HG丸ｺﾞｼｯｸM-PRO" w:hAnsi="HG丸ｺﾞｼｯｸM-PRO" w:hint="eastAsia"/>
        </w:rPr>
        <w:t>・ジャッジぺ-パ-の記入。スコアのアナウンス。</w:t>
      </w:r>
    </w:p>
    <w:p w14:paraId="60DF4CDB" w14:textId="6226B2D6" w:rsidR="00B3123F" w:rsidRDefault="00B3123F" w:rsidP="00B3123F">
      <w:pPr>
        <w:tabs>
          <w:tab w:val="left" w:pos="8336"/>
          <w:tab w:val="left" w:pos="8773"/>
          <w:tab w:val="left" w:pos="9210"/>
          <w:tab w:val="left" w:pos="9647"/>
          <w:tab w:val="left" w:pos="10084"/>
          <w:tab w:val="left" w:pos="10521"/>
          <w:tab w:val="left" w:pos="10958"/>
          <w:tab w:val="left" w:pos="11784"/>
          <w:tab w:val="left" w:pos="12610"/>
          <w:tab w:val="left" w:pos="13436"/>
          <w:tab w:val="left" w:pos="13838"/>
          <w:tab w:val="left" w:pos="14240"/>
          <w:tab w:val="left" w:pos="14642"/>
          <w:tab w:val="left" w:pos="15044"/>
          <w:tab w:val="left" w:pos="15446"/>
          <w:tab w:val="left" w:pos="15848"/>
          <w:tab w:val="left" w:pos="16084"/>
          <w:tab w:val="left" w:pos="16320"/>
          <w:tab w:val="left" w:pos="16559"/>
          <w:tab w:val="left" w:pos="16795"/>
        </w:tabs>
        <w:autoSpaceDE w:val="0"/>
        <w:autoSpaceDN w:val="0"/>
        <w:adjustRightInd w:val="0"/>
        <w:ind w:firstLineChars="800" w:firstLine="1560"/>
        <w:jc w:val="left"/>
        <w:rPr>
          <w:rFonts w:ascii="HG丸ｺﾞｼｯｸM-PRO" w:eastAsia="HG丸ｺﾞｼｯｸM-PRO" w:hAnsi="HG丸ｺﾞｼｯｸM-PRO"/>
        </w:rPr>
      </w:pPr>
      <w:r w:rsidRPr="008C33A1">
        <w:rPr>
          <w:rFonts w:ascii="HG丸ｺﾞｼｯｸM-PRO" w:eastAsia="HG丸ｺﾞｼｯｸM-PRO" w:hAnsi="HG丸ｺﾞｼｯｸM-PRO" w:hint="eastAsia"/>
        </w:rPr>
        <w:t>・ラインジャッジ</w:t>
      </w:r>
      <w:r w:rsidR="00767690" w:rsidRPr="008C33A1">
        <w:rPr>
          <w:rFonts w:ascii="HG丸ｺﾞｼｯｸM-PRO" w:eastAsia="HG丸ｺﾞｼｯｸM-PRO" w:hAnsi="HG丸ｺﾞｼｯｸM-PRO" w:hint="eastAsia"/>
        </w:rPr>
        <w:t>以外</w:t>
      </w:r>
      <w:r w:rsidRPr="008C33A1">
        <w:rPr>
          <w:rFonts w:ascii="HG丸ｺﾞｼｯｸM-PRO" w:eastAsia="HG丸ｺﾞｼｯｸM-PRO" w:hAnsi="HG丸ｺﾞｼｯｸM-PRO" w:hint="eastAsia"/>
        </w:rPr>
        <w:t>のジャッジ（詳しくは、</w:t>
      </w:r>
      <w:r w:rsidR="00804D88" w:rsidRPr="008C33A1">
        <w:rPr>
          <w:rFonts w:ascii="HG丸ｺﾞｼｯｸM-PRO" w:eastAsia="HG丸ｺﾞｼｯｸM-PRO" w:hAnsi="HG丸ｺﾞｼｯｸM-PRO" w:hint="eastAsia"/>
        </w:rPr>
        <w:t>「</w:t>
      </w:r>
      <w:r w:rsidR="00AC5DA4">
        <w:rPr>
          <w:rFonts w:ascii="HG丸ｺﾞｼｯｸM-PRO" w:eastAsia="HG丸ｺﾞｼｯｸM-PRO" w:hAnsi="HG丸ｺﾞｼｯｸM-PRO" w:hint="eastAsia"/>
        </w:rPr>
        <w:t>北海道審判ハンドブック</w:t>
      </w:r>
      <w:r w:rsidR="00804D88" w:rsidRPr="008C33A1">
        <w:rPr>
          <w:rFonts w:ascii="HG丸ｺﾞｼｯｸM-PRO" w:eastAsia="HG丸ｺﾞｼｯｸM-PRO" w:hAnsi="HG丸ｺﾞｼｯｸM-PRO" w:hint="eastAsia"/>
        </w:rPr>
        <w:t>」</w:t>
      </w:r>
      <w:r w:rsidRPr="008C33A1">
        <w:rPr>
          <w:rFonts w:ascii="HG丸ｺﾞｼｯｸM-PRO" w:eastAsia="HG丸ｺﾞｼｯｸM-PRO" w:hAnsi="HG丸ｺﾞｼｯｸM-PRO" w:cs="ＭＳ Ｐゴシック" w:hint="eastAsia"/>
          <w:kern w:val="0"/>
        </w:rPr>
        <w:t>参照</w:t>
      </w:r>
      <w:r>
        <w:rPr>
          <w:rFonts w:ascii="HG丸ｺﾞｼｯｸM-PRO" w:eastAsia="HG丸ｺﾞｼｯｸM-PRO" w:hAnsi="HG丸ｺﾞｼｯｸM-PRO" w:cs="ＭＳ Ｐゴシック" w:hint="eastAsia"/>
          <w:color w:val="000000"/>
          <w:kern w:val="0"/>
        </w:rPr>
        <w:t>）</w:t>
      </w:r>
    </w:p>
    <w:p w14:paraId="71946837" w14:textId="77777777" w:rsidR="00E341C1" w:rsidRDefault="00E341C1" w:rsidP="00B3123F">
      <w:pPr>
        <w:tabs>
          <w:tab w:val="left" w:pos="8336"/>
          <w:tab w:val="left" w:pos="8773"/>
          <w:tab w:val="left" w:pos="9210"/>
          <w:tab w:val="left" w:pos="9647"/>
          <w:tab w:val="left" w:pos="10084"/>
          <w:tab w:val="left" w:pos="10521"/>
          <w:tab w:val="left" w:pos="10958"/>
          <w:tab w:val="left" w:pos="11784"/>
          <w:tab w:val="left" w:pos="12610"/>
          <w:tab w:val="left" w:pos="13436"/>
          <w:tab w:val="left" w:pos="13838"/>
          <w:tab w:val="left" w:pos="14240"/>
          <w:tab w:val="left" w:pos="14642"/>
          <w:tab w:val="left" w:pos="15044"/>
          <w:tab w:val="left" w:pos="15446"/>
          <w:tab w:val="left" w:pos="15848"/>
          <w:tab w:val="left" w:pos="16084"/>
          <w:tab w:val="left" w:pos="16320"/>
          <w:tab w:val="left" w:pos="16559"/>
          <w:tab w:val="left" w:pos="16795"/>
        </w:tabs>
        <w:autoSpaceDE w:val="0"/>
        <w:autoSpaceDN w:val="0"/>
        <w:adjustRightInd w:val="0"/>
        <w:ind w:firstLineChars="800" w:firstLine="1480"/>
        <w:jc w:val="left"/>
        <w:rPr>
          <w:sz w:val="20"/>
        </w:rPr>
      </w:pPr>
    </w:p>
    <w:p w14:paraId="656EED14" w14:textId="77777777" w:rsidR="00E341C1" w:rsidRDefault="00E341C1">
      <w:pPr>
        <w:pStyle w:val="2"/>
        <w:ind w:leftChars="0" w:left="0"/>
        <w:rPr>
          <w:b/>
          <w:bCs/>
        </w:rPr>
      </w:pPr>
      <w:r>
        <w:rPr>
          <w:rFonts w:hint="eastAsia"/>
          <w:b/>
          <w:bCs/>
        </w:rPr>
        <w:t>（４）審判の心構え</w:t>
      </w:r>
    </w:p>
    <w:p w14:paraId="6B8A1611" w14:textId="77777777" w:rsidR="00AD6A5E" w:rsidRPr="002B3BAB" w:rsidRDefault="00E341C1" w:rsidP="002B3BAB">
      <w:pPr>
        <w:pStyle w:val="2"/>
        <w:ind w:left="390"/>
        <w:rPr>
          <w:b/>
          <w:bCs/>
          <w:sz w:val="20"/>
          <w:shd w:val="solid" w:color="auto" w:fill="auto"/>
        </w:rPr>
      </w:pPr>
      <w:r>
        <w:rPr>
          <w:rFonts w:hint="eastAsia"/>
          <w:sz w:val="20"/>
        </w:rPr>
        <w:t xml:space="preserve">　</w:t>
      </w:r>
      <w:r w:rsidR="00B3123F">
        <w:rPr>
          <w:rFonts w:hint="eastAsia"/>
          <w:sz w:val="20"/>
        </w:rPr>
        <w:t>責任と重要性を「自覚」し、</w:t>
      </w:r>
      <w:r>
        <w:rPr>
          <w:rFonts w:hint="eastAsia"/>
          <w:sz w:val="20"/>
        </w:rPr>
        <w:t>「公正」</w:t>
      </w:r>
      <w:r w:rsidR="00B3123F">
        <w:rPr>
          <w:rFonts w:hint="eastAsia"/>
          <w:sz w:val="20"/>
        </w:rPr>
        <w:t>に、毅然とした</w:t>
      </w:r>
      <w:r>
        <w:rPr>
          <w:rFonts w:hint="eastAsia"/>
          <w:sz w:val="20"/>
        </w:rPr>
        <w:t>「態度」を貫き、自信を持って務めること。また、</w:t>
      </w:r>
      <w:r>
        <w:rPr>
          <w:rFonts w:hint="eastAsia"/>
          <w:b/>
          <w:bCs/>
          <w:sz w:val="20"/>
          <w:u w:val="single"/>
        </w:rPr>
        <w:t>いかなるコールも選手や監督からの申し立てによって翻してはならない。</w:t>
      </w:r>
      <w:r>
        <w:rPr>
          <w:rFonts w:hint="eastAsia"/>
          <w:b/>
          <w:bCs/>
          <w:sz w:val="20"/>
          <w:shd w:val="solid" w:color="auto" w:fill="auto"/>
        </w:rPr>
        <w:t>（要注意）</w:t>
      </w:r>
    </w:p>
    <w:p w14:paraId="2B7D8968" w14:textId="77777777" w:rsidR="00E341C1" w:rsidRDefault="00E341C1">
      <w:pPr>
        <w:pStyle w:val="2"/>
        <w:snapToGrid w:val="0"/>
        <w:ind w:leftChars="0" w:left="0"/>
        <w:rPr>
          <w:sz w:val="12"/>
        </w:rPr>
      </w:pPr>
    </w:p>
    <w:p w14:paraId="0A0D1EBF" w14:textId="77777777" w:rsidR="00E341C1" w:rsidRDefault="00E341C1">
      <w:pPr>
        <w:pStyle w:val="2"/>
        <w:ind w:leftChars="0" w:left="0"/>
        <w:rPr>
          <w:b/>
          <w:bCs/>
        </w:rPr>
      </w:pPr>
      <w:r>
        <w:rPr>
          <w:rFonts w:hint="eastAsia"/>
          <w:b/>
          <w:bCs/>
        </w:rPr>
        <w:t>４．</w:t>
      </w:r>
      <w:r w:rsidR="001B3907">
        <w:rPr>
          <w:rFonts w:hint="eastAsia"/>
          <w:b/>
          <w:bCs/>
        </w:rPr>
        <w:t>北海道</w:t>
      </w:r>
      <w:r>
        <w:rPr>
          <w:rFonts w:hint="eastAsia"/>
          <w:b/>
          <w:bCs/>
        </w:rPr>
        <w:t>高体連ローカル・ルール</w:t>
      </w:r>
    </w:p>
    <w:p w14:paraId="34612F33" w14:textId="77777777" w:rsidR="00E341C1" w:rsidRDefault="00E341C1">
      <w:pPr>
        <w:pStyle w:val="2"/>
        <w:ind w:leftChars="0" w:left="0"/>
        <w:rPr>
          <w:b/>
          <w:bCs/>
        </w:rPr>
      </w:pPr>
      <w:r>
        <w:rPr>
          <w:rFonts w:hint="eastAsia"/>
          <w:b/>
          <w:bCs/>
        </w:rPr>
        <w:t>（１）ボールマーク（コート上に落ちたボールの跡）の調査（確認）</w:t>
      </w:r>
    </w:p>
    <w:p w14:paraId="0F5C78A5" w14:textId="77777777" w:rsidR="00E341C1" w:rsidRDefault="00E341C1" w:rsidP="00AD6A5E">
      <w:pPr>
        <w:pStyle w:val="2"/>
        <w:ind w:left="390"/>
        <w:rPr>
          <w:sz w:val="20"/>
        </w:rPr>
      </w:pPr>
      <w:r>
        <w:rPr>
          <w:rFonts w:hint="eastAsia"/>
          <w:sz w:val="20"/>
        </w:rPr>
        <w:t xml:space="preserve">　</w:t>
      </w:r>
      <w:r>
        <w:rPr>
          <w:rFonts w:hint="eastAsia"/>
          <w:b/>
          <w:bCs/>
          <w:sz w:val="20"/>
          <w:u w:val="single"/>
        </w:rPr>
        <w:t>いかなるサーフェスのコートにおいても、選手・監督は審判にボールマークの調査を要請することはできない。</w:t>
      </w:r>
      <w:r>
        <w:rPr>
          <w:rFonts w:hint="eastAsia"/>
          <w:sz w:val="20"/>
        </w:rPr>
        <w:t>また、審判は選手・監督の要請によってボールマークの調査を行ってはならない。</w:t>
      </w:r>
    </w:p>
    <w:p w14:paraId="698CFF7F" w14:textId="77777777" w:rsidR="00E341C1" w:rsidRDefault="00E341C1">
      <w:pPr>
        <w:pStyle w:val="2"/>
        <w:ind w:leftChars="0" w:left="0"/>
        <w:rPr>
          <w:b/>
          <w:bCs/>
        </w:rPr>
      </w:pPr>
      <w:r>
        <w:rPr>
          <w:rFonts w:hint="eastAsia"/>
          <w:b/>
          <w:bCs/>
        </w:rPr>
        <w:t>（２）レット</w:t>
      </w:r>
    </w:p>
    <w:p w14:paraId="613295C2" w14:textId="37B5E6AC" w:rsidR="00E341C1" w:rsidRPr="008C33A1" w:rsidRDefault="00E341C1" w:rsidP="00AD6A5E">
      <w:pPr>
        <w:pStyle w:val="2"/>
        <w:ind w:left="390"/>
        <w:rPr>
          <w:b/>
          <w:bCs/>
          <w:sz w:val="20"/>
          <w:u w:val="single"/>
        </w:rPr>
      </w:pPr>
      <w:r>
        <w:rPr>
          <w:rFonts w:hint="eastAsia"/>
          <w:sz w:val="20"/>
        </w:rPr>
        <w:t xml:space="preserve">　レットは、インプレー中に</w:t>
      </w:r>
      <w:r w:rsidR="00E04DD6">
        <w:rPr>
          <w:rFonts w:hint="eastAsia"/>
          <w:b/>
          <w:sz w:val="20"/>
          <w:u w:val="single"/>
        </w:rPr>
        <w:t>審判（主審）</w:t>
      </w:r>
      <w:r w:rsidRPr="005435D9">
        <w:rPr>
          <w:rFonts w:hint="eastAsia"/>
          <w:sz w:val="20"/>
        </w:rPr>
        <w:t>が</w:t>
      </w:r>
      <w:r w:rsidR="00E04DD6">
        <w:rPr>
          <w:rFonts w:hint="eastAsia"/>
          <w:sz w:val="20"/>
        </w:rPr>
        <w:t>競技に支障をきたすような事実があると判断して</w:t>
      </w:r>
      <w:r>
        <w:rPr>
          <w:rFonts w:hint="eastAsia"/>
          <w:sz w:val="20"/>
        </w:rPr>
        <w:t>「レット」をコールした時に成立する。</w:t>
      </w:r>
      <w:r w:rsidR="00E04DD6" w:rsidRPr="0088030E">
        <w:rPr>
          <w:rFonts w:hint="eastAsia"/>
          <w:b/>
          <w:sz w:val="20"/>
        </w:rPr>
        <w:t>「レット」をコールできるのは審判</w:t>
      </w:r>
      <w:r w:rsidR="00F25C14" w:rsidRPr="0088030E">
        <w:rPr>
          <w:rFonts w:hint="eastAsia"/>
          <w:b/>
          <w:sz w:val="20"/>
        </w:rPr>
        <w:t>（主審）</w:t>
      </w:r>
      <w:r w:rsidR="00E04DD6" w:rsidRPr="0088030E">
        <w:rPr>
          <w:rFonts w:hint="eastAsia"/>
          <w:b/>
          <w:sz w:val="20"/>
        </w:rPr>
        <w:t>のみとする。</w:t>
      </w:r>
      <w:r w:rsidR="00E04DD6">
        <w:rPr>
          <w:rFonts w:hint="eastAsia"/>
          <w:sz w:val="20"/>
        </w:rPr>
        <w:t>また</w:t>
      </w:r>
      <w:r>
        <w:rPr>
          <w:rFonts w:hint="eastAsia"/>
          <w:sz w:val="20"/>
        </w:rPr>
        <w:t>、</w:t>
      </w:r>
      <w:r>
        <w:rPr>
          <w:rFonts w:hint="eastAsia"/>
          <w:b/>
          <w:bCs/>
          <w:sz w:val="20"/>
          <w:u w:val="single"/>
        </w:rPr>
        <w:t>ファーストサーブがフォールトになりセカンドサーブを打つま</w:t>
      </w:r>
      <w:r w:rsidR="00E04DD6">
        <w:rPr>
          <w:rFonts w:hint="eastAsia"/>
          <w:b/>
          <w:bCs/>
          <w:sz w:val="20"/>
          <w:u w:val="single"/>
        </w:rPr>
        <w:t>での間に、他のコートからのボールがプレーの妨げになって審判</w:t>
      </w:r>
      <w:r w:rsidRPr="008C33A1">
        <w:rPr>
          <w:rFonts w:hint="eastAsia"/>
          <w:b/>
          <w:bCs/>
          <w:sz w:val="20"/>
          <w:u w:val="single"/>
        </w:rPr>
        <w:t>が</w:t>
      </w:r>
      <w:r w:rsidR="00C83132" w:rsidRPr="008C33A1">
        <w:rPr>
          <w:rFonts w:hint="eastAsia"/>
          <w:b/>
          <w:bCs/>
          <w:sz w:val="20"/>
          <w:u w:val="single"/>
        </w:rPr>
        <w:t>ウェイト</w:t>
      </w:r>
      <w:r w:rsidRPr="008C33A1">
        <w:rPr>
          <w:rFonts w:hint="eastAsia"/>
          <w:b/>
          <w:bCs/>
          <w:sz w:val="20"/>
          <w:u w:val="single"/>
        </w:rPr>
        <w:t>をコールした場合、サーバーはセカンドサーブから始めなければならない。</w:t>
      </w:r>
    </w:p>
    <w:p w14:paraId="6CA81F85" w14:textId="77777777" w:rsidR="00E341C1" w:rsidRPr="008C33A1" w:rsidRDefault="00E341C1">
      <w:pPr>
        <w:pStyle w:val="2"/>
        <w:ind w:leftChars="0" w:left="0"/>
        <w:rPr>
          <w:rFonts w:ascii="ＭＳ 明朝" w:hAnsi="ＭＳ 明朝"/>
          <w:b/>
          <w:bCs/>
        </w:rPr>
      </w:pPr>
      <w:r w:rsidRPr="008C33A1">
        <w:rPr>
          <w:rFonts w:hint="eastAsia"/>
          <w:b/>
          <w:bCs/>
        </w:rPr>
        <w:t>（３）</w:t>
      </w:r>
      <w:r w:rsidRPr="008C33A1">
        <w:rPr>
          <w:rFonts w:ascii="ＭＳ 明朝" w:hAnsi="ＭＳ 明朝" w:hint="eastAsia"/>
          <w:b/>
          <w:bCs/>
        </w:rPr>
        <w:t>試合中のけが</w:t>
      </w:r>
    </w:p>
    <w:p w14:paraId="620117F0" w14:textId="77777777" w:rsidR="00BF177B" w:rsidRDefault="00E341C1" w:rsidP="002B3BAB">
      <w:pPr>
        <w:pStyle w:val="2"/>
        <w:ind w:left="390"/>
        <w:rPr>
          <w:rFonts w:ascii="ＭＳ 明朝" w:hAnsi="ＭＳ 明朝"/>
          <w:b/>
          <w:bCs/>
          <w:sz w:val="20"/>
          <w:u w:val="single"/>
        </w:rPr>
      </w:pPr>
      <w:r w:rsidRPr="008C33A1">
        <w:rPr>
          <w:rFonts w:ascii="ＭＳ 明朝" w:hAnsi="ＭＳ 明朝" w:hint="eastAsia"/>
          <w:b/>
          <w:bCs/>
          <w:sz w:val="20"/>
          <w:u w:val="single"/>
        </w:rPr>
        <w:t>試合中の</w:t>
      </w:r>
      <w:r w:rsidR="000D1828" w:rsidRPr="008C33A1">
        <w:rPr>
          <w:rFonts w:ascii="ＭＳ 明朝" w:hAnsi="ＭＳ 明朝" w:hint="eastAsia"/>
          <w:b/>
          <w:bCs/>
          <w:sz w:val="20"/>
          <w:u w:val="single"/>
        </w:rPr>
        <w:t>けがには</w:t>
      </w:r>
      <w:r w:rsidRPr="008C33A1">
        <w:rPr>
          <w:rFonts w:ascii="ＭＳ 明朝" w:hAnsi="ＭＳ 明朝" w:hint="eastAsia"/>
          <w:b/>
          <w:bCs/>
          <w:sz w:val="20"/>
          <w:u w:val="single"/>
        </w:rPr>
        <w:t>「</w:t>
      </w:r>
      <w:r w:rsidR="0034191D" w:rsidRPr="008C33A1">
        <w:rPr>
          <w:rFonts w:ascii="ＭＳ 明朝" w:hAnsi="ＭＳ 明朝" w:hint="eastAsia"/>
          <w:b/>
          <w:bCs/>
          <w:sz w:val="20"/>
          <w:u w:val="single"/>
        </w:rPr>
        <w:t>筋</w:t>
      </w:r>
      <w:r w:rsidRPr="008C33A1">
        <w:rPr>
          <w:rFonts w:ascii="ＭＳ 明朝" w:hAnsi="ＭＳ 明朝" w:hint="eastAsia"/>
          <w:b/>
          <w:bCs/>
          <w:sz w:val="20"/>
          <w:u w:val="single"/>
        </w:rPr>
        <w:t>けいれん」も含まれ</w:t>
      </w:r>
      <w:r w:rsidR="000D1828" w:rsidRPr="008C33A1">
        <w:rPr>
          <w:rFonts w:ascii="ＭＳ 明朝" w:hAnsi="ＭＳ 明朝" w:hint="eastAsia"/>
          <w:b/>
          <w:bCs/>
          <w:sz w:val="20"/>
          <w:u w:val="single"/>
        </w:rPr>
        <w:t>る。</w:t>
      </w:r>
    </w:p>
    <w:p w14:paraId="08CE2EAD" w14:textId="481407F8" w:rsidR="00FE3965" w:rsidRPr="008C33A1" w:rsidRDefault="00BF177B" w:rsidP="002B3BAB">
      <w:pPr>
        <w:pStyle w:val="2"/>
        <w:ind w:left="390"/>
        <w:rPr>
          <w:rFonts w:ascii="ＭＳ 明朝" w:hAnsi="ＭＳ 明朝"/>
          <w:b/>
          <w:bCs/>
          <w:sz w:val="20"/>
          <w:u w:val="single"/>
        </w:rPr>
      </w:pPr>
      <w:r w:rsidRPr="006D13D9">
        <w:rPr>
          <w:rFonts w:ascii="ＭＳ 明朝" w:hAnsi="ＭＳ 明朝" w:hint="eastAsia"/>
          <w:b/>
          <w:bCs/>
          <w:sz w:val="20"/>
          <w:highlight w:val="lightGray"/>
          <w:u w:val="single"/>
        </w:rPr>
        <w:t>（※　部位が変わっても２度目の筋けいれんは棄権とすることがある。）</w:t>
      </w:r>
    </w:p>
    <w:p w14:paraId="68E151FA" w14:textId="77777777" w:rsidR="00E341C1" w:rsidRPr="008C33A1" w:rsidRDefault="00E341C1">
      <w:pPr>
        <w:pStyle w:val="2"/>
        <w:ind w:leftChars="0" w:left="0"/>
        <w:rPr>
          <w:b/>
          <w:bCs/>
        </w:rPr>
      </w:pPr>
      <w:r w:rsidRPr="008C33A1">
        <w:rPr>
          <w:rFonts w:hint="eastAsia"/>
          <w:b/>
          <w:bCs/>
        </w:rPr>
        <w:t>５．その他</w:t>
      </w:r>
    </w:p>
    <w:p w14:paraId="32ECADBE" w14:textId="77777777" w:rsidR="005A76C9" w:rsidRDefault="005A76C9" w:rsidP="005A76C9">
      <w:pPr>
        <w:pStyle w:val="2"/>
        <w:numPr>
          <w:ilvl w:val="0"/>
          <w:numId w:val="1"/>
        </w:numPr>
        <w:ind w:leftChars="0"/>
        <w:rPr>
          <w:sz w:val="20"/>
        </w:rPr>
      </w:pPr>
      <w:r w:rsidRPr="005A76C9">
        <w:rPr>
          <w:rFonts w:hint="eastAsia"/>
          <w:sz w:val="20"/>
        </w:rPr>
        <w:t>団体戦においては、監督連絡会までであれば選手変更・抹消ができる。選手変更の必要が生じた場合は、速やかに各支部の専門委員へ報告をし、各支部の専門委員は道専門委員長に報告をして許可を得ること。</w:t>
      </w:r>
    </w:p>
    <w:p w14:paraId="0FFB5D8A" w14:textId="77777777" w:rsidR="005A76C9" w:rsidRDefault="005A76C9" w:rsidP="005A76C9">
      <w:pPr>
        <w:pStyle w:val="2"/>
        <w:ind w:leftChars="0" w:left="720"/>
        <w:rPr>
          <w:sz w:val="20"/>
        </w:rPr>
      </w:pPr>
      <w:r w:rsidRPr="005A76C9">
        <w:rPr>
          <w:rFonts w:hint="eastAsia"/>
          <w:sz w:val="20"/>
        </w:rPr>
        <w:t>欠場の理由が回復した場合でも、選手変更をした大会期間中は当該選手を再登録することはできない。　　　※</w:t>
      </w:r>
      <w:r w:rsidRPr="005A76C9">
        <w:rPr>
          <w:rFonts w:hint="eastAsia"/>
          <w:sz w:val="20"/>
        </w:rPr>
        <w:t xml:space="preserve"> </w:t>
      </w:r>
      <w:r w:rsidRPr="005A76C9">
        <w:rPr>
          <w:rFonts w:hint="eastAsia"/>
          <w:sz w:val="20"/>
        </w:rPr>
        <w:t>今大会を勝ち進み、次の大会（全国大会）に進出した場合は、当該選手を再登録することができる</w:t>
      </w:r>
      <w:r>
        <w:rPr>
          <w:rFonts w:hint="eastAsia"/>
          <w:sz w:val="20"/>
        </w:rPr>
        <w:t>。</w:t>
      </w:r>
    </w:p>
    <w:p w14:paraId="16759D63" w14:textId="6791E3AA" w:rsidR="00E341C1" w:rsidRPr="008C33A1" w:rsidRDefault="005A76C9" w:rsidP="005A76C9">
      <w:pPr>
        <w:pStyle w:val="2"/>
        <w:numPr>
          <w:ilvl w:val="0"/>
          <w:numId w:val="1"/>
        </w:numPr>
        <w:ind w:leftChars="0"/>
        <w:rPr>
          <w:sz w:val="20"/>
        </w:rPr>
      </w:pPr>
      <w:r w:rsidRPr="005A76C9">
        <w:rPr>
          <w:rFonts w:hint="eastAsia"/>
          <w:sz w:val="20"/>
        </w:rPr>
        <w:t>監督連絡会後の選手変更は一切受け付けない。</w:t>
      </w:r>
    </w:p>
    <w:p w14:paraId="39239776" w14:textId="77777777" w:rsidR="00E341C1" w:rsidRPr="008C33A1" w:rsidRDefault="00E341C1">
      <w:pPr>
        <w:pStyle w:val="2"/>
        <w:numPr>
          <w:ilvl w:val="0"/>
          <w:numId w:val="1"/>
        </w:numPr>
        <w:ind w:leftChars="0"/>
        <w:rPr>
          <w:sz w:val="20"/>
        </w:rPr>
      </w:pPr>
      <w:r w:rsidRPr="008C33A1">
        <w:rPr>
          <w:rFonts w:hint="eastAsia"/>
          <w:sz w:val="20"/>
        </w:rPr>
        <w:t>ガットマークは禁止する。</w:t>
      </w:r>
    </w:p>
    <w:p w14:paraId="2576620F" w14:textId="77777777" w:rsidR="00E341C1" w:rsidRPr="008C33A1" w:rsidRDefault="00E341C1">
      <w:pPr>
        <w:pStyle w:val="2"/>
        <w:numPr>
          <w:ilvl w:val="0"/>
          <w:numId w:val="1"/>
        </w:numPr>
        <w:ind w:leftChars="0"/>
        <w:rPr>
          <w:sz w:val="20"/>
        </w:rPr>
      </w:pPr>
      <w:r w:rsidRPr="008C33A1">
        <w:rPr>
          <w:rFonts w:hint="eastAsia"/>
          <w:b/>
          <w:bCs/>
          <w:sz w:val="20"/>
          <w:u w:val="single"/>
        </w:rPr>
        <w:t>雨天の場合も会場に集合</w:t>
      </w:r>
      <w:r w:rsidRPr="008C33A1">
        <w:rPr>
          <w:rFonts w:hint="eastAsia"/>
          <w:sz w:val="20"/>
        </w:rPr>
        <w:t>して、大会本部の指示を待つこと。</w:t>
      </w:r>
    </w:p>
    <w:p w14:paraId="499CAB45" w14:textId="77777777" w:rsidR="00E341C1" w:rsidRPr="008C33A1" w:rsidRDefault="00E341C1">
      <w:pPr>
        <w:pStyle w:val="2"/>
        <w:numPr>
          <w:ilvl w:val="0"/>
          <w:numId w:val="1"/>
        </w:numPr>
        <w:ind w:leftChars="0"/>
        <w:rPr>
          <w:sz w:val="20"/>
        </w:rPr>
      </w:pPr>
      <w:r w:rsidRPr="008C33A1">
        <w:rPr>
          <w:rFonts w:hint="eastAsia"/>
          <w:sz w:val="20"/>
        </w:rPr>
        <w:t>スコアボードは、選手（学校）</w:t>
      </w:r>
      <w:r w:rsidRPr="008C33A1">
        <w:rPr>
          <w:rFonts w:hint="eastAsia"/>
          <w:b/>
          <w:bCs/>
          <w:sz w:val="20"/>
          <w:u w:val="single"/>
        </w:rPr>
        <w:t>番号の若い方を左側または上部に</w:t>
      </w:r>
      <w:r w:rsidRPr="008C33A1">
        <w:rPr>
          <w:rFonts w:hint="eastAsia"/>
          <w:sz w:val="20"/>
        </w:rPr>
        <w:t>表示すること。</w:t>
      </w:r>
    </w:p>
    <w:p w14:paraId="1A635D65" w14:textId="006AABBC" w:rsidR="00E341C1" w:rsidRPr="008C33A1" w:rsidRDefault="00E341C1">
      <w:pPr>
        <w:pStyle w:val="2"/>
        <w:numPr>
          <w:ilvl w:val="0"/>
          <w:numId w:val="1"/>
        </w:numPr>
        <w:ind w:leftChars="0"/>
        <w:rPr>
          <w:sz w:val="20"/>
        </w:rPr>
      </w:pPr>
      <w:r w:rsidRPr="008C33A1">
        <w:rPr>
          <w:rFonts w:hint="eastAsia"/>
          <w:sz w:val="20"/>
        </w:rPr>
        <w:t>団体戦のオーダー用紙は、</w:t>
      </w:r>
      <w:r w:rsidR="00C83132" w:rsidRPr="008C33A1">
        <w:rPr>
          <w:rFonts w:hint="eastAsia"/>
          <w:sz w:val="20"/>
        </w:rPr>
        <w:t>指示された方法で正確</w:t>
      </w:r>
      <w:r w:rsidRPr="008C33A1">
        <w:rPr>
          <w:rFonts w:hint="eastAsia"/>
          <w:sz w:val="20"/>
        </w:rPr>
        <w:t>に</w:t>
      </w:r>
      <w:r w:rsidR="00C83132" w:rsidRPr="008C33A1">
        <w:rPr>
          <w:rFonts w:hint="eastAsia"/>
          <w:sz w:val="20"/>
        </w:rPr>
        <w:t>行い</w:t>
      </w:r>
      <w:r w:rsidRPr="008C33A1">
        <w:rPr>
          <w:rFonts w:hint="eastAsia"/>
          <w:sz w:val="20"/>
        </w:rPr>
        <w:t>本</w:t>
      </w:r>
      <w:r w:rsidR="00CC0056" w:rsidRPr="008C33A1">
        <w:rPr>
          <w:rFonts w:hint="eastAsia"/>
          <w:sz w:val="20"/>
        </w:rPr>
        <w:t>部に提出し、</w:t>
      </w:r>
      <w:r w:rsidR="00C83132" w:rsidRPr="008C33A1">
        <w:rPr>
          <w:rFonts w:hint="eastAsia"/>
          <w:sz w:val="20"/>
        </w:rPr>
        <w:t>本部で確認し</w:t>
      </w:r>
      <w:r w:rsidR="00CC0056" w:rsidRPr="008C33A1">
        <w:rPr>
          <w:rFonts w:hint="eastAsia"/>
          <w:sz w:val="20"/>
        </w:rPr>
        <w:t>副票を試合開始前の挨拶の時に</w:t>
      </w:r>
      <w:r w:rsidRPr="008C33A1">
        <w:rPr>
          <w:rFonts w:hint="eastAsia"/>
          <w:sz w:val="20"/>
        </w:rPr>
        <w:t>交換する</w:t>
      </w:r>
      <w:r w:rsidR="00CC0056" w:rsidRPr="008C33A1">
        <w:rPr>
          <w:rFonts w:hint="eastAsia"/>
          <w:sz w:val="20"/>
        </w:rPr>
        <w:t>。</w:t>
      </w:r>
    </w:p>
    <w:p w14:paraId="7102B1AC" w14:textId="7AAA9C89" w:rsidR="00E341C1" w:rsidRDefault="00E341C1">
      <w:pPr>
        <w:pStyle w:val="2"/>
        <w:numPr>
          <w:ilvl w:val="0"/>
          <w:numId w:val="1"/>
        </w:numPr>
        <w:ind w:leftChars="0"/>
        <w:rPr>
          <w:sz w:val="20"/>
        </w:rPr>
      </w:pPr>
      <w:r w:rsidRPr="004631C0">
        <w:rPr>
          <w:rFonts w:hint="eastAsia"/>
          <w:bCs/>
          <w:sz w:val="20"/>
        </w:rPr>
        <w:t>インプレー中の声や拍手による応援は禁止する。</w:t>
      </w:r>
      <w:r>
        <w:rPr>
          <w:rFonts w:hint="eastAsia"/>
          <w:sz w:val="20"/>
        </w:rPr>
        <w:t>アウトオブプレーの際の応援も節度と良識を持って行わなければならない。</w:t>
      </w:r>
      <w:r w:rsidR="00FB76CA" w:rsidRPr="009B7A93">
        <w:rPr>
          <w:rFonts w:hint="eastAsia"/>
          <w:b/>
          <w:sz w:val="20"/>
        </w:rPr>
        <w:t>相手の選手や周囲の選手への配慮として、</w:t>
      </w:r>
      <w:r w:rsidR="00C83132" w:rsidRPr="00C83132">
        <w:rPr>
          <w:rFonts w:hint="eastAsia"/>
          <w:b/>
          <w:sz w:val="20"/>
          <w:u w:val="single"/>
        </w:rPr>
        <w:t>歌</w:t>
      </w:r>
      <w:r w:rsidR="00C83132" w:rsidRPr="00C83132">
        <w:rPr>
          <w:b/>
          <w:sz w:val="20"/>
          <w:u w:val="single"/>
        </w:rPr>
        <w:t>や</w:t>
      </w:r>
      <w:r w:rsidR="00FB76CA" w:rsidRPr="00C83132">
        <w:rPr>
          <w:rFonts w:hint="eastAsia"/>
          <w:b/>
          <w:sz w:val="20"/>
          <w:u w:val="single"/>
        </w:rPr>
        <w:t>連</w:t>
      </w:r>
      <w:r w:rsidR="00FB76CA" w:rsidRPr="004631C0">
        <w:rPr>
          <w:rFonts w:hint="eastAsia"/>
          <w:b/>
          <w:sz w:val="20"/>
          <w:u w:val="single"/>
        </w:rPr>
        <w:t>呼する応援を禁止する。</w:t>
      </w:r>
    </w:p>
    <w:p w14:paraId="0F67065A" w14:textId="77777777" w:rsidR="00E341C1" w:rsidRDefault="00E341C1">
      <w:pPr>
        <w:pStyle w:val="2"/>
        <w:numPr>
          <w:ilvl w:val="0"/>
          <w:numId w:val="1"/>
        </w:numPr>
        <w:ind w:leftChars="0"/>
        <w:rPr>
          <w:sz w:val="20"/>
        </w:rPr>
      </w:pPr>
      <w:r>
        <w:rPr>
          <w:rFonts w:hint="eastAsia"/>
          <w:sz w:val="20"/>
        </w:rPr>
        <w:t>貴重品やラケット等の管理に十分注意すること。</w:t>
      </w:r>
    </w:p>
    <w:p w14:paraId="7E6B6FB3" w14:textId="6AF0C47D" w:rsidR="00E341C1" w:rsidRDefault="00E04DD6" w:rsidP="003C46FB">
      <w:pPr>
        <w:pStyle w:val="2"/>
        <w:wordWrap w:val="0"/>
        <w:ind w:leftChars="0" w:left="0"/>
        <w:jc w:val="right"/>
      </w:pPr>
      <w:r>
        <w:rPr>
          <w:rFonts w:hint="eastAsia"/>
        </w:rPr>
        <w:t>（</w:t>
      </w:r>
      <w:r w:rsidR="005A19B9">
        <w:rPr>
          <w:rFonts w:hint="eastAsia"/>
        </w:rPr>
        <w:t>令和</w:t>
      </w:r>
      <w:r w:rsidR="00F55512">
        <w:rPr>
          <w:rFonts w:hint="eastAsia"/>
        </w:rPr>
        <w:t>6</w:t>
      </w:r>
      <w:r w:rsidR="005A19B9">
        <w:rPr>
          <w:rFonts w:hint="eastAsia"/>
        </w:rPr>
        <w:t>年</w:t>
      </w:r>
      <w:r w:rsidR="00BF177B">
        <w:rPr>
          <w:rFonts w:hint="eastAsia"/>
        </w:rPr>
        <w:t>9</w:t>
      </w:r>
      <w:r w:rsidR="00E341C1">
        <w:rPr>
          <w:rFonts w:hint="eastAsia"/>
        </w:rPr>
        <w:t>月</w:t>
      </w:r>
      <w:r w:rsidR="00BF177B">
        <w:rPr>
          <w:rFonts w:hint="eastAsia"/>
        </w:rPr>
        <w:t>20</w:t>
      </w:r>
      <w:r w:rsidR="00E95D19">
        <w:rPr>
          <w:rFonts w:hint="eastAsia"/>
        </w:rPr>
        <w:t>日</w:t>
      </w:r>
      <w:r w:rsidR="00E341C1">
        <w:rPr>
          <w:rFonts w:hint="eastAsia"/>
        </w:rPr>
        <w:t xml:space="preserve">　一部改訂）</w:t>
      </w:r>
    </w:p>
    <w:sectPr w:rsidR="00E341C1" w:rsidSect="002B3BAB">
      <w:pgSz w:w="11906" w:h="16838" w:code="9"/>
      <w:pgMar w:top="1077" w:right="1077" w:bottom="737" w:left="1077" w:header="851" w:footer="992" w:gutter="0"/>
      <w:cols w:space="425"/>
      <w:docGrid w:type="linesAndChars" w:linePitch="319"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05BE" w14:textId="77777777" w:rsidR="001C464C" w:rsidRDefault="001C464C">
      <w:r>
        <w:separator/>
      </w:r>
    </w:p>
  </w:endnote>
  <w:endnote w:type="continuationSeparator" w:id="0">
    <w:p w14:paraId="1FC36265" w14:textId="77777777" w:rsidR="001C464C" w:rsidRDefault="001C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3164" w14:textId="77777777" w:rsidR="001C464C" w:rsidRDefault="001C464C">
      <w:r>
        <w:separator/>
      </w:r>
    </w:p>
  </w:footnote>
  <w:footnote w:type="continuationSeparator" w:id="0">
    <w:p w14:paraId="61DDC1FB" w14:textId="77777777" w:rsidR="001C464C" w:rsidRDefault="001C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3A5"/>
    <w:multiLevelType w:val="hybridMultilevel"/>
    <w:tmpl w:val="2638970A"/>
    <w:lvl w:ilvl="0" w:tplc="939AF524">
      <w:start w:val="1"/>
      <w:numFmt w:val="decimal"/>
      <w:lvlText w:val="(%1)"/>
      <w:lvlJc w:val="left"/>
      <w:pPr>
        <w:ind w:left="1919" w:hanging="360"/>
      </w:pPr>
      <w:rPr>
        <w:rFonts w:hint="default"/>
      </w:rPr>
    </w:lvl>
    <w:lvl w:ilvl="1" w:tplc="04090017" w:tentative="1">
      <w:start w:val="1"/>
      <w:numFmt w:val="aiueoFullWidth"/>
      <w:lvlText w:val="(%2)"/>
      <w:lvlJc w:val="left"/>
      <w:pPr>
        <w:ind w:left="2356" w:hanging="420"/>
      </w:pPr>
    </w:lvl>
    <w:lvl w:ilvl="2" w:tplc="04090011" w:tentative="1">
      <w:start w:val="1"/>
      <w:numFmt w:val="decimalEnclosedCircle"/>
      <w:lvlText w:val="%3"/>
      <w:lvlJc w:val="left"/>
      <w:pPr>
        <w:ind w:left="2776" w:hanging="420"/>
      </w:pPr>
    </w:lvl>
    <w:lvl w:ilvl="3" w:tplc="0409000F" w:tentative="1">
      <w:start w:val="1"/>
      <w:numFmt w:val="decimal"/>
      <w:lvlText w:val="%4."/>
      <w:lvlJc w:val="left"/>
      <w:pPr>
        <w:ind w:left="3196" w:hanging="420"/>
      </w:pPr>
    </w:lvl>
    <w:lvl w:ilvl="4" w:tplc="04090017" w:tentative="1">
      <w:start w:val="1"/>
      <w:numFmt w:val="aiueoFullWidth"/>
      <w:lvlText w:val="(%5)"/>
      <w:lvlJc w:val="left"/>
      <w:pPr>
        <w:ind w:left="3616" w:hanging="420"/>
      </w:pPr>
    </w:lvl>
    <w:lvl w:ilvl="5" w:tplc="04090011" w:tentative="1">
      <w:start w:val="1"/>
      <w:numFmt w:val="decimalEnclosedCircle"/>
      <w:lvlText w:val="%6"/>
      <w:lvlJc w:val="left"/>
      <w:pPr>
        <w:ind w:left="4036" w:hanging="420"/>
      </w:pPr>
    </w:lvl>
    <w:lvl w:ilvl="6" w:tplc="0409000F" w:tentative="1">
      <w:start w:val="1"/>
      <w:numFmt w:val="decimal"/>
      <w:lvlText w:val="%7."/>
      <w:lvlJc w:val="left"/>
      <w:pPr>
        <w:ind w:left="4456" w:hanging="420"/>
      </w:pPr>
    </w:lvl>
    <w:lvl w:ilvl="7" w:tplc="04090017" w:tentative="1">
      <w:start w:val="1"/>
      <w:numFmt w:val="aiueoFullWidth"/>
      <w:lvlText w:val="(%8)"/>
      <w:lvlJc w:val="left"/>
      <w:pPr>
        <w:ind w:left="4876" w:hanging="420"/>
      </w:pPr>
    </w:lvl>
    <w:lvl w:ilvl="8" w:tplc="04090011" w:tentative="1">
      <w:start w:val="1"/>
      <w:numFmt w:val="decimalEnclosedCircle"/>
      <w:lvlText w:val="%9"/>
      <w:lvlJc w:val="left"/>
      <w:pPr>
        <w:ind w:left="5296" w:hanging="420"/>
      </w:pPr>
    </w:lvl>
  </w:abstractNum>
  <w:abstractNum w:abstractNumId="1" w15:restartNumberingAfterBreak="0">
    <w:nsid w:val="657F0270"/>
    <w:multiLevelType w:val="hybridMultilevel"/>
    <w:tmpl w:val="AEA09FF8"/>
    <w:lvl w:ilvl="0" w:tplc="756AE118">
      <w:start w:val="1"/>
      <w:numFmt w:val="decimalFullWidth"/>
      <w:lvlText w:val="（%1）"/>
      <w:lvlJc w:val="left"/>
      <w:pPr>
        <w:tabs>
          <w:tab w:val="num" w:pos="720"/>
        </w:tabs>
        <w:ind w:left="720" w:hanging="720"/>
      </w:pPr>
      <w:rPr>
        <w:rFonts w:hint="eastAsia"/>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900698">
    <w:abstractNumId w:val="1"/>
  </w:num>
  <w:num w:numId="2" w16cid:durableId="26037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19"/>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07"/>
    <w:rsid w:val="000D1828"/>
    <w:rsid w:val="00121F90"/>
    <w:rsid w:val="001A0B32"/>
    <w:rsid w:val="001B3907"/>
    <w:rsid w:val="001C464C"/>
    <w:rsid w:val="002037F9"/>
    <w:rsid w:val="00233743"/>
    <w:rsid w:val="00240BDD"/>
    <w:rsid w:val="00241EAF"/>
    <w:rsid w:val="00251A6A"/>
    <w:rsid w:val="00264E44"/>
    <w:rsid w:val="002877A5"/>
    <w:rsid w:val="002B3BAB"/>
    <w:rsid w:val="002F6A25"/>
    <w:rsid w:val="00310C59"/>
    <w:rsid w:val="003178ED"/>
    <w:rsid w:val="0034191D"/>
    <w:rsid w:val="003924A0"/>
    <w:rsid w:val="003C46FB"/>
    <w:rsid w:val="0041421E"/>
    <w:rsid w:val="004631C0"/>
    <w:rsid w:val="004B24D3"/>
    <w:rsid w:val="004D49CD"/>
    <w:rsid w:val="004F22C1"/>
    <w:rsid w:val="005435D9"/>
    <w:rsid w:val="00571506"/>
    <w:rsid w:val="005A19B9"/>
    <w:rsid w:val="005A59C5"/>
    <w:rsid w:val="005A76C9"/>
    <w:rsid w:val="00693943"/>
    <w:rsid w:val="006D13D9"/>
    <w:rsid w:val="006E6435"/>
    <w:rsid w:val="007618F3"/>
    <w:rsid w:val="00767690"/>
    <w:rsid w:val="00804D88"/>
    <w:rsid w:val="00805519"/>
    <w:rsid w:val="00851517"/>
    <w:rsid w:val="00855D1C"/>
    <w:rsid w:val="0087597C"/>
    <w:rsid w:val="0088030E"/>
    <w:rsid w:val="008C33A1"/>
    <w:rsid w:val="008F5C5D"/>
    <w:rsid w:val="00914BF0"/>
    <w:rsid w:val="00934BEF"/>
    <w:rsid w:val="00982999"/>
    <w:rsid w:val="009B7A93"/>
    <w:rsid w:val="009F43C6"/>
    <w:rsid w:val="009F4AB4"/>
    <w:rsid w:val="00A41E31"/>
    <w:rsid w:val="00A71B65"/>
    <w:rsid w:val="00AC5DA4"/>
    <w:rsid w:val="00AD6A5E"/>
    <w:rsid w:val="00AE726B"/>
    <w:rsid w:val="00B00B98"/>
    <w:rsid w:val="00B25475"/>
    <w:rsid w:val="00B26EFA"/>
    <w:rsid w:val="00B3123F"/>
    <w:rsid w:val="00B3276E"/>
    <w:rsid w:val="00BF0A5A"/>
    <w:rsid w:val="00BF177B"/>
    <w:rsid w:val="00BF793E"/>
    <w:rsid w:val="00C11167"/>
    <w:rsid w:val="00C11A9F"/>
    <w:rsid w:val="00C41A5A"/>
    <w:rsid w:val="00C42B67"/>
    <w:rsid w:val="00C83132"/>
    <w:rsid w:val="00CB0201"/>
    <w:rsid w:val="00CB2C97"/>
    <w:rsid w:val="00CC0056"/>
    <w:rsid w:val="00CC45E2"/>
    <w:rsid w:val="00D14901"/>
    <w:rsid w:val="00D15FE5"/>
    <w:rsid w:val="00D41E8B"/>
    <w:rsid w:val="00D721C9"/>
    <w:rsid w:val="00E04DD6"/>
    <w:rsid w:val="00E06613"/>
    <w:rsid w:val="00E267D1"/>
    <w:rsid w:val="00E341C1"/>
    <w:rsid w:val="00E42675"/>
    <w:rsid w:val="00E74468"/>
    <w:rsid w:val="00E95D19"/>
    <w:rsid w:val="00EA7BD1"/>
    <w:rsid w:val="00EC0098"/>
    <w:rsid w:val="00F153D8"/>
    <w:rsid w:val="00F25C14"/>
    <w:rsid w:val="00F55512"/>
    <w:rsid w:val="00F70B89"/>
    <w:rsid w:val="00F71861"/>
    <w:rsid w:val="00FB76CA"/>
    <w:rsid w:val="00FE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495ADC1"/>
  <w15:chartTrackingRefBased/>
  <w15:docId w15:val="{1973236B-3054-49D1-8CA5-5193518D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43" w:left="510"/>
    </w:pPr>
    <w:rPr>
      <w:szCs w:val="20"/>
    </w:rPr>
  </w:style>
  <w:style w:type="paragraph" w:styleId="2">
    <w:name w:val="Body Text Indent 2"/>
    <w:basedOn w:val="a"/>
    <w:pPr>
      <w:ind w:leftChars="200" w:left="420"/>
    </w:pPr>
    <w:rPr>
      <w:szCs w:val="20"/>
    </w:rPr>
  </w:style>
  <w:style w:type="paragraph" w:styleId="a4">
    <w:name w:val="header"/>
    <w:basedOn w:val="a"/>
    <w:rsid w:val="00F71861"/>
    <w:pPr>
      <w:tabs>
        <w:tab w:val="center" w:pos="4252"/>
        <w:tab w:val="right" w:pos="8504"/>
      </w:tabs>
      <w:snapToGrid w:val="0"/>
    </w:pPr>
  </w:style>
  <w:style w:type="paragraph" w:styleId="a5">
    <w:name w:val="footer"/>
    <w:basedOn w:val="a"/>
    <w:rsid w:val="00F71861"/>
    <w:pPr>
      <w:tabs>
        <w:tab w:val="center" w:pos="4252"/>
        <w:tab w:val="right" w:pos="8504"/>
      </w:tabs>
      <w:snapToGrid w:val="0"/>
    </w:pPr>
  </w:style>
  <w:style w:type="paragraph" w:styleId="a6">
    <w:name w:val="Balloon Text"/>
    <w:basedOn w:val="a"/>
    <w:semiHidden/>
    <w:rsid w:val="007618F3"/>
    <w:rPr>
      <w:rFonts w:ascii="Arial" w:eastAsia="ＭＳ ゴシック" w:hAnsi="Arial"/>
      <w:sz w:val="18"/>
      <w:szCs w:val="18"/>
    </w:rPr>
  </w:style>
  <w:style w:type="paragraph" w:styleId="Web">
    <w:name w:val="Normal (Web)"/>
    <w:basedOn w:val="a"/>
    <w:rsid w:val="005A76C9"/>
    <w:pPr>
      <w:widowControl/>
      <w:spacing w:before="100" w:beforeAutospacing="1" w:after="100" w:afterAutospacing="1"/>
      <w:jc w:val="left"/>
    </w:pPr>
    <w:rPr>
      <w:rFonts w:ascii="ＭＳ 明朝" w:hAnsi="ＭＳ 明朝" w:cs="ＭＳ Ｐゴシック"/>
      <w:kern w:val="0"/>
      <w:szCs w:val="21"/>
    </w:rPr>
  </w:style>
  <w:style w:type="paragraph" w:styleId="a7">
    <w:name w:val="List Paragraph"/>
    <w:basedOn w:val="a"/>
    <w:uiPriority w:val="34"/>
    <w:qFormat/>
    <w:rsid w:val="005A76C9"/>
    <w:pPr>
      <w:widowControl/>
      <w:ind w:leftChars="400" w:left="840"/>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2636</Words>
  <Characters>173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競技注意事項</vt:lpstr>
      <vt:lpstr>競技注意事項</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競技注意事項</dc:title>
  <dc:subject/>
  <dc:creator>*</dc:creator>
  <cp:keywords/>
  <dc:description/>
  <cp:lastModifiedBy>小田切 薫</cp:lastModifiedBy>
  <cp:revision>2</cp:revision>
  <cp:lastPrinted>2024-09-19T08:27:00Z</cp:lastPrinted>
  <dcterms:created xsi:type="dcterms:W3CDTF">2025-04-25T07:59:00Z</dcterms:created>
  <dcterms:modified xsi:type="dcterms:W3CDTF">2025-04-25T07:59:00Z</dcterms:modified>
</cp:coreProperties>
</file>